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/>
        <w:t>REGLAMENTO</w:t>
      </w:r>
      <w:r>
        <w:rPr>
          <w:spacing w:val="-26"/>
        </w:rPr>
        <w:t> </w:t>
      </w:r>
      <w:r>
        <w:rPr/>
        <w:t>DE</w:t>
      </w:r>
      <w:r>
        <w:rPr>
          <w:spacing w:val="-28"/>
        </w:rPr>
        <w:t> </w:t>
      </w:r>
      <w:r>
        <w:rPr/>
        <w:t>FORESTACIÓN</w:t>
      </w:r>
      <w:r>
        <w:rPr>
          <w:spacing w:val="-34"/>
        </w:rPr>
        <w:t> </w:t>
      </w:r>
      <w:r>
        <w:rPr/>
        <w:t>Y </w:t>
      </w:r>
      <w:r>
        <w:rPr>
          <w:spacing w:val="-2"/>
        </w:rPr>
        <w:t>PAISAJISMO</w:t>
      </w:r>
    </w:p>
    <w:p>
      <w:pPr>
        <w:pStyle w:val="Heading2"/>
        <w:numPr>
          <w:ilvl w:val="0"/>
          <w:numId w:val="1"/>
        </w:numPr>
        <w:tabs>
          <w:tab w:pos="402" w:val="left" w:leader="none"/>
        </w:tabs>
        <w:spacing w:line="240" w:lineRule="auto" w:before="281" w:after="0"/>
        <w:ind w:left="402" w:right="0" w:hanging="400"/>
        <w:jc w:val="left"/>
      </w:pPr>
      <w:r>
        <w:rPr/>
        <w:t>Cercos</w:t>
      </w:r>
      <w:r>
        <w:rPr>
          <w:spacing w:val="-7"/>
        </w:rPr>
        <w:t> </w:t>
      </w:r>
      <w:r>
        <w:rPr>
          <w:spacing w:val="-2"/>
        </w:rPr>
        <w:t>Perimetrales</w:t>
      </w:r>
    </w:p>
    <w:p>
      <w:pPr>
        <w:pStyle w:val="Heading3"/>
        <w:numPr>
          <w:ilvl w:val="1"/>
          <w:numId w:val="1"/>
        </w:numPr>
        <w:tabs>
          <w:tab w:pos="451" w:val="left" w:leader="none"/>
        </w:tabs>
        <w:spacing w:line="240" w:lineRule="auto" w:before="280" w:after="0"/>
        <w:ind w:left="451" w:right="0" w:hanging="449"/>
        <w:jc w:val="left"/>
      </w:pPr>
      <w:r>
        <w:rPr/>
        <w:t>Consideraciones</w:t>
      </w:r>
      <w:r>
        <w:rPr>
          <w:spacing w:val="-8"/>
        </w:rPr>
        <w:t> </w:t>
      </w:r>
      <w:r>
        <w:rPr/>
        <w:t>Generales</w:t>
      </w:r>
      <w:r>
        <w:rPr>
          <w:spacing w:val="-10"/>
        </w:rPr>
        <w:t> </w:t>
      </w:r>
      <w:r>
        <w:rPr/>
        <w:t>y</w:t>
      </w:r>
      <w:r>
        <w:rPr>
          <w:spacing w:val="-6"/>
        </w:rPr>
        <w:t> </w:t>
      </w:r>
      <w:r>
        <w:rPr/>
        <w:t>Etapa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4"/>
        </w:rPr>
        <w:t>Obra</w:t>
      </w:r>
    </w:p>
    <w:p>
      <w:pPr>
        <w:pStyle w:val="ListParagraph"/>
        <w:numPr>
          <w:ilvl w:val="2"/>
          <w:numId w:val="1"/>
        </w:numPr>
        <w:tabs>
          <w:tab w:pos="721" w:val="left" w:leader="none"/>
        </w:tabs>
        <w:spacing w:line="240" w:lineRule="auto" w:before="279" w:after="0"/>
        <w:ind w:left="721" w:right="86" w:hanging="360"/>
        <w:jc w:val="left"/>
        <w:rPr>
          <w:sz w:val="24"/>
        </w:rPr>
      </w:pPr>
      <w:r>
        <w:rPr>
          <w:rFonts w:ascii="Arial" w:hAnsi="Arial"/>
          <w:b/>
          <w:sz w:val="24"/>
        </w:rPr>
        <w:t>Tipos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cerco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permitidos:</w:t>
      </w:r>
      <w:r>
        <w:rPr>
          <w:rFonts w:ascii="Arial" w:hAnsi="Arial"/>
          <w:b/>
          <w:spacing w:val="-1"/>
          <w:sz w:val="24"/>
        </w:rPr>
        <w:t> </w:t>
      </w:r>
      <w:r>
        <w:rPr>
          <w:sz w:val="24"/>
        </w:rPr>
        <w:t>El</w:t>
      </w:r>
      <w:r>
        <w:rPr>
          <w:spacing w:val="-3"/>
          <w:sz w:val="24"/>
        </w:rPr>
        <w:t> </w:t>
      </w:r>
      <w:r>
        <w:rPr>
          <w:sz w:val="24"/>
        </w:rPr>
        <w:t>propietario</w:t>
      </w:r>
      <w:r>
        <w:rPr>
          <w:spacing w:val="-3"/>
          <w:sz w:val="24"/>
        </w:rPr>
        <w:t> </w:t>
      </w:r>
      <w:r>
        <w:rPr>
          <w:sz w:val="24"/>
        </w:rPr>
        <w:t>podrá</w:t>
      </w:r>
      <w:r>
        <w:rPr>
          <w:spacing w:val="-3"/>
          <w:sz w:val="24"/>
        </w:rPr>
        <w:t> </w:t>
      </w:r>
      <w:r>
        <w:rPr>
          <w:sz w:val="24"/>
        </w:rPr>
        <w:t>instalar</w:t>
      </w:r>
      <w:r>
        <w:rPr>
          <w:spacing w:val="-3"/>
          <w:sz w:val="24"/>
        </w:rPr>
        <w:t> </w:t>
      </w:r>
      <w:r>
        <w:rPr>
          <w:sz w:val="24"/>
        </w:rPr>
        <w:t>cerco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malla de alambre (altura máxima 1,50 m), cerco eléctrico invisible tipo </w:t>
      </w:r>
      <w:r>
        <w:rPr>
          <w:rFonts w:ascii="Arial" w:hAnsi="Arial"/>
          <w:i/>
          <w:sz w:val="24"/>
        </w:rPr>
        <w:t>dog guard </w:t>
      </w:r>
      <w:r>
        <w:rPr>
          <w:sz w:val="24"/>
        </w:rPr>
        <w:t>(para contención de mascotas) o cercos vivos vegetales.</w:t>
      </w:r>
    </w:p>
    <w:p>
      <w:pPr>
        <w:pStyle w:val="ListParagraph"/>
        <w:numPr>
          <w:ilvl w:val="2"/>
          <w:numId w:val="1"/>
        </w:numPr>
        <w:tabs>
          <w:tab w:pos="721" w:val="left" w:leader="none"/>
        </w:tabs>
        <w:spacing w:line="240" w:lineRule="auto" w:before="1" w:after="0"/>
        <w:ind w:left="721" w:right="20" w:hanging="360"/>
        <w:jc w:val="left"/>
        <w:rPr>
          <w:sz w:val="24"/>
        </w:rPr>
      </w:pPr>
      <w:r>
        <w:rPr>
          <w:rFonts w:ascii="Arial" w:hAnsi="Arial"/>
          <w:b/>
          <w:sz w:val="24"/>
        </w:rPr>
        <w:t>Cobertura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obligatoria:</w:t>
      </w:r>
      <w:r>
        <w:rPr>
          <w:rFonts w:ascii="Arial" w:hAnsi="Arial"/>
          <w:b/>
          <w:spacing w:val="-3"/>
          <w:sz w:val="24"/>
        </w:rPr>
        <w:t> </w:t>
      </w:r>
      <w:r>
        <w:rPr>
          <w:sz w:val="24"/>
        </w:rPr>
        <w:t>Las</w:t>
      </w:r>
      <w:r>
        <w:rPr>
          <w:spacing w:val="-4"/>
          <w:sz w:val="24"/>
        </w:rPr>
        <w:t> </w:t>
      </w:r>
      <w:r>
        <w:rPr>
          <w:sz w:val="24"/>
        </w:rPr>
        <w:t>estructuras</w:t>
      </w:r>
      <w:r>
        <w:rPr>
          <w:spacing w:val="-6"/>
          <w:sz w:val="24"/>
        </w:rPr>
        <w:t> </w:t>
      </w:r>
      <w:r>
        <w:rPr>
          <w:sz w:val="24"/>
        </w:rPr>
        <w:t>artificiales</w:t>
      </w:r>
      <w:r>
        <w:rPr>
          <w:spacing w:val="-4"/>
          <w:sz w:val="24"/>
        </w:rPr>
        <w:t> </w:t>
      </w:r>
      <w:r>
        <w:rPr>
          <w:sz w:val="24"/>
        </w:rPr>
        <w:t>(malla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alambre)</w:t>
      </w:r>
      <w:r>
        <w:rPr>
          <w:spacing w:val="-4"/>
          <w:sz w:val="24"/>
        </w:rPr>
        <w:t> </w:t>
      </w:r>
      <w:r>
        <w:rPr>
          <w:sz w:val="24"/>
        </w:rPr>
        <w:t>no podrán quedar a la vista bajo ninguna circunstancia; deberán estar siempre cubiertas y disimuladas por un cerco vivo.</w:t>
      </w:r>
    </w:p>
    <w:p>
      <w:pPr>
        <w:pStyle w:val="ListParagraph"/>
        <w:numPr>
          <w:ilvl w:val="2"/>
          <w:numId w:val="1"/>
        </w:numPr>
        <w:tabs>
          <w:tab w:pos="721" w:val="left" w:leader="none"/>
        </w:tabs>
        <w:spacing w:line="240" w:lineRule="auto" w:before="0" w:after="0"/>
        <w:ind w:left="721" w:right="128" w:hanging="360"/>
        <w:jc w:val="left"/>
        <w:rPr>
          <w:sz w:val="24"/>
        </w:rPr>
      </w:pPr>
      <w:r>
        <w:rPr>
          <w:rFonts w:ascii="Arial" w:hAnsi="Arial"/>
          <w:b/>
          <w:sz w:val="24"/>
        </w:rPr>
        <w:t>Cerco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obra:</w:t>
      </w:r>
      <w:r>
        <w:rPr>
          <w:rFonts w:ascii="Arial" w:hAnsi="Arial"/>
          <w:b/>
          <w:spacing w:val="-2"/>
          <w:sz w:val="24"/>
        </w:rPr>
        <w:t> </w:t>
      </w:r>
      <w:r>
        <w:rPr>
          <w:sz w:val="24"/>
        </w:rPr>
        <w:t>Mientras</w:t>
      </w:r>
      <w:r>
        <w:rPr>
          <w:spacing w:val="-3"/>
          <w:sz w:val="24"/>
        </w:rPr>
        <w:t> </w:t>
      </w:r>
      <w:r>
        <w:rPr>
          <w:sz w:val="24"/>
        </w:rPr>
        <w:t>el</w:t>
      </w:r>
      <w:r>
        <w:rPr>
          <w:spacing w:val="-3"/>
          <w:sz w:val="24"/>
        </w:rPr>
        <w:t> </w:t>
      </w:r>
      <w:r>
        <w:rPr>
          <w:sz w:val="24"/>
        </w:rPr>
        <w:t>lote</w:t>
      </w:r>
      <w:r>
        <w:rPr>
          <w:spacing w:val="-3"/>
          <w:sz w:val="24"/>
        </w:rPr>
        <w:t> </w:t>
      </w:r>
      <w:r>
        <w:rPr>
          <w:sz w:val="24"/>
        </w:rPr>
        <w:t>se</w:t>
      </w:r>
      <w:r>
        <w:rPr>
          <w:spacing w:val="-4"/>
          <w:sz w:val="24"/>
        </w:rPr>
        <w:t> </w:t>
      </w:r>
      <w:r>
        <w:rPr>
          <w:sz w:val="24"/>
        </w:rPr>
        <w:t>encuentre</w:t>
      </w:r>
      <w:r>
        <w:rPr>
          <w:spacing w:val="-5"/>
          <w:sz w:val="24"/>
        </w:rPr>
        <w:t> </w:t>
      </w:r>
      <w:r>
        <w:rPr>
          <w:sz w:val="24"/>
        </w:rPr>
        <w:t>en</w:t>
      </w:r>
      <w:r>
        <w:rPr>
          <w:spacing w:val="-5"/>
          <w:sz w:val="24"/>
        </w:rPr>
        <w:t> </w:t>
      </w:r>
      <w:r>
        <w:rPr>
          <w:sz w:val="24"/>
        </w:rPr>
        <w:t>etapa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construcción, el mantenimiento (interno y externo) dentro del cerco de obra es responsabilidad exclusiva del propietario. Las arboladas de vereda deben quedar protegidas por fuera del cerco de obra.</w:t>
      </w:r>
    </w:p>
    <w:p>
      <w:pPr>
        <w:pStyle w:val="ListParagraph"/>
        <w:numPr>
          <w:ilvl w:val="2"/>
          <w:numId w:val="1"/>
        </w:numPr>
        <w:tabs>
          <w:tab w:pos="721" w:val="left" w:leader="none"/>
        </w:tabs>
        <w:spacing w:line="240" w:lineRule="auto" w:before="0" w:after="0"/>
        <w:ind w:left="721" w:right="6" w:hanging="360"/>
        <w:jc w:val="left"/>
        <w:rPr>
          <w:sz w:val="24"/>
        </w:rPr>
      </w:pPr>
      <w:r>
        <w:rPr>
          <w:rFonts w:ascii="Arial" w:hAnsi="Arial"/>
          <w:b/>
          <w:sz w:val="24"/>
        </w:rPr>
        <w:t>Inicio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parquización:</w:t>
      </w:r>
      <w:r>
        <w:rPr>
          <w:rFonts w:ascii="Arial" w:hAnsi="Arial"/>
          <w:b/>
          <w:spacing w:val="-2"/>
          <w:sz w:val="24"/>
        </w:rPr>
        <w:t> </w:t>
      </w:r>
      <w:r>
        <w:rPr>
          <w:sz w:val="24"/>
        </w:rPr>
        <w:t>Una</w:t>
      </w:r>
      <w:r>
        <w:rPr>
          <w:spacing w:val="-2"/>
          <w:sz w:val="24"/>
        </w:rPr>
        <w:t> </w:t>
      </w:r>
      <w:r>
        <w:rPr>
          <w:sz w:val="24"/>
        </w:rPr>
        <w:t>vez</w:t>
      </w:r>
      <w:r>
        <w:rPr>
          <w:spacing w:val="-5"/>
          <w:sz w:val="24"/>
        </w:rPr>
        <w:t> </w:t>
      </w:r>
      <w:r>
        <w:rPr>
          <w:sz w:val="24"/>
        </w:rPr>
        <w:t>aprobado</w:t>
      </w:r>
      <w:r>
        <w:rPr>
          <w:spacing w:val="-3"/>
          <w:sz w:val="24"/>
        </w:rPr>
        <w:t> </w:t>
      </w:r>
      <w:r>
        <w:rPr>
          <w:sz w:val="24"/>
        </w:rPr>
        <w:t>el</w:t>
      </w:r>
      <w:r>
        <w:rPr>
          <w:spacing w:val="-3"/>
          <w:sz w:val="24"/>
        </w:rPr>
        <w:t> </w:t>
      </w:r>
      <w:r>
        <w:rPr>
          <w:sz w:val="24"/>
        </w:rPr>
        <w:t>Final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Obra</w:t>
      </w:r>
      <w:r>
        <w:rPr>
          <w:spacing w:val="-3"/>
          <w:sz w:val="24"/>
        </w:rPr>
        <w:t> </w:t>
      </w:r>
      <w:r>
        <w:rPr>
          <w:sz w:val="24"/>
        </w:rPr>
        <w:t>y</w:t>
      </w:r>
      <w:r>
        <w:rPr>
          <w:spacing w:val="-5"/>
          <w:sz w:val="24"/>
        </w:rPr>
        <w:t> </w:t>
      </w:r>
      <w:r>
        <w:rPr>
          <w:sz w:val="24"/>
        </w:rPr>
        <w:t>autorizado el retiro del cerco de obra provisional, el propietario podrá comenzar</w:t>
      </w:r>
      <w:r>
        <w:rPr>
          <w:spacing w:val="-1"/>
          <w:sz w:val="24"/>
        </w:rPr>
        <w:t> </w:t>
      </w:r>
      <w:r>
        <w:rPr>
          <w:sz w:val="24"/>
        </w:rPr>
        <w:t>con la implantación del cerco perimetral definitivo.</w:t>
      </w:r>
    </w:p>
    <w:p>
      <w:pPr>
        <w:pStyle w:val="BodyText"/>
        <w:spacing w:before="3"/>
        <w:ind w:left="0" w:firstLine="0"/>
      </w:pPr>
    </w:p>
    <w:p>
      <w:pPr>
        <w:pStyle w:val="Heading3"/>
        <w:numPr>
          <w:ilvl w:val="1"/>
          <w:numId w:val="1"/>
        </w:numPr>
        <w:tabs>
          <w:tab w:pos="451" w:val="left" w:leader="none"/>
        </w:tabs>
        <w:spacing w:line="240" w:lineRule="auto" w:before="0" w:after="0"/>
        <w:ind w:left="451" w:right="0" w:hanging="449"/>
        <w:jc w:val="left"/>
      </w:pPr>
      <w:r>
        <w:rPr/>
        <w:t>Pautas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Diseño</w:t>
      </w:r>
      <w:r>
        <w:rPr>
          <w:spacing w:val="-5"/>
        </w:rPr>
        <w:t> </w:t>
      </w:r>
      <w:r>
        <w:rPr/>
        <w:t>y</w:t>
      </w:r>
      <w:r>
        <w:rPr>
          <w:spacing w:val="-3"/>
        </w:rPr>
        <w:t> </w:t>
      </w:r>
      <w:r>
        <w:rPr>
          <w:spacing w:val="-2"/>
        </w:rPr>
        <w:t>Plantación</w:t>
      </w:r>
    </w:p>
    <w:p>
      <w:pPr>
        <w:pStyle w:val="ListParagraph"/>
        <w:numPr>
          <w:ilvl w:val="2"/>
          <w:numId w:val="1"/>
        </w:numPr>
        <w:tabs>
          <w:tab w:pos="721" w:val="left" w:leader="none"/>
        </w:tabs>
        <w:spacing w:line="240" w:lineRule="auto" w:before="280" w:after="0"/>
        <w:ind w:left="721" w:right="33" w:hanging="360"/>
        <w:jc w:val="left"/>
        <w:rPr>
          <w:sz w:val="24"/>
        </w:rPr>
      </w:pPr>
      <w:r>
        <w:rPr>
          <w:rFonts w:ascii="Arial" w:hAnsi="Arial"/>
          <w:b/>
          <w:sz w:val="24"/>
        </w:rPr>
        <w:t>Diversidad de especies: </w:t>
      </w:r>
      <w:r>
        <w:rPr>
          <w:sz w:val="24"/>
        </w:rPr>
        <w:t>Queda prohibido conformar cercos monoespefícos continuos ("muros verdes" de una sola especie, ej. coníferas</w:t>
      </w:r>
      <w:r>
        <w:rPr>
          <w:spacing w:val="-3"/>
          <w:sz w:val="24"/>
        </w:rPr>
        <w:t> </w:t>
      </w:r>
      <w:r>
        <w:rPr>
          <w:sz w:val="24"/>
        </w:rPr>
        <w:t>o</w:t>
      </w:r>
      <w:r>
        <w:rPr>
          <w:spacing w:val="-3"/>
          <w:sz w:val="24"/>
        </w:rPr>
        <w:t> </w:t>
      </w:r>
      <w:r>
        <w:rPr>
          <w:sz w:val="24"/>
        </w:rPr>
        <w:t>ligustrinas</w:t>
      </w:r>
      <w:r>
        <w:rPr>
          <w:spacing w:val="-5"/>
          <w:sz w:val="24"/>
        </w:rPr>
        <w:t> </w:t>
      </w:r>
      <w:r>
        <w:rPr>
          <w:sz w:val="24"/>
        </w:rPr>
        <w:t>en</w:t>
      </w:r>
      <w:r>
        <w:rPr>
          <w:spacing w:val="-3"/>
          <w:sz w:val="24"/>
        </w:rPr>
        <w:t> </w:t>
      </w:r>
      <w:r>
        <w:rPr>
          <w:sz w:val="24"/>
        </w:rPr>
        <w:t>su</w:t>
      </w:r>
      <w:r>
        <w:rPr>
          <w:spacing w:val="-4"/>
          <w:sz w:val="24"/>
        </w:rPr>
        <w:t> </w:t>
      </w:r>
      <w:r>
        <w:rPr>
          <w:sz w:val="24"/>
        </w:rPr>
        <w:t>totalidad).</w:t>
      </w:r>
      <w:r>
        <w:rPr>
          <w:spacing w:val="-6"/>
          <w:sz w:val="24"/>
        </w:rPr>
        <w:t> </w:t>
      </w:r>
      <w:r>
        <w:rPr>
          <w:sz w:val="24"/>
        </w:rPr>
        <w:t>Se</w:t>
      </w:r>
      <w:r>
        <w:rPr>
          <w:spacing w:val="-5"/>
          <w:sz w:val="24"/>
        </w:rPr>
        <w:t> </w:t>
      </w:r>
      <w:r>
        <w:rPr>
          <w:sz w:val="24"/>
        </w:rPr>
        <w:t>debe</w:t>
      </w:r>
      <w:r>
        <w:rPr>
          <w:spacing w:val="-3"/>
          <w:sz w:val="24"/>
        </w:rPr>
        <w:t> </w:t>
      </w:r>
      <w:r>
        <w:rPr>
          <w:sz w:val="24"/>
        </w:rPr>
        <w:t>promover</w:t>
      </w:r>
      <w:r>
        <w:rPr>
          <w:spacing w:val="-3"/>
          <w:sz w:val="24"/>
        </w:rPr>
        <w:t> </w:t>
      </w:r>
      <w:r>
        <w:rPr>
          <w:sz w:val="24"/>
        </w:rPr>
        <w:t>la</w:t>
      </w:r>
      <w:r>
        <w:rPr>
          <w:spacing w:val="-3"/>
          <w:sz w:val="24"/>
        </w:rPr>
        <w:t> </w:t>
      </w:r>
      <w:r>
        <w:rPr>
          <w:sz w:val="24"/>
        </w:rPr>
        <w:t>variabilidad.</w:t>
      </w:r>
    </w:p>
    <w:p>
      <w:pPr>
        <w:pStyle w:val="ListParagraph"/>
        <w:numPr>
          <w:ilvl w:val="2"/>
          <w:numId w:val="1"/>
        </w:numPr>
        <w:tabs>
          <w:tab w:pos="721" w:val="left" w:leader="none"/>
        </w:tabs>
        <w:spacing w:line="240" w:lineRule="auto" w:before="0" w:after="0"/>
        <w:ind w:left="721" w:right="153" w:hanging="360"/>
        <w:jc w:val="left"/>
        <w:rPr>
          <w:sz w:val="24"/>
        </w:rPr>
      </w:pPr>
      <w:r>
        <w:rPr>
          <w:rFonts w:ascii="Arial" w:hAnsi="Arial"/>
          <w:b/>
          <w:sz w:val="24"/>
        </w:rPr>
        <w:t>Disposición:</w:t>
      </w:r>
      <w:r>
        <w:rPr>
          <w:rFonts w:ascii="Arial" w:hAnsi="Arial"/>
          <w:b/>
          <w:spacing w:val="-3"/>
          <w:sz w:val="24"/>
        </w:rPr>
        <w:t> </w:t>
      </w:r>
      <w:r>
        <w:rPr>
          <w:sz w:val="24"/>
        </w:rPr>
        <w:t>Los</w:t>
      </w:r>
      <w:r>
        <w:rPr>
          <w:spacing w:val="-4"/>
          <w:sz w:val="24"/>
        </w:rPr>
        <w:t> </w:t>
      </w:r>
      <w:r>
        <w:rPr>
          <w:sz w:val="24"/>
        </w:rPr>
        <w:t>arbustos</w:t>
      </w:r>
      <w:r>
        <w:rPr>
          <w:spacing w:val="-4"/>
          <w:sz w:val="24"/>
        </w:rPr>
        <w:t> </w:t>
      </w:r>
      <w:r>
        <w:rPr>
          <w:sz w:val="24"/>
        </w:rPr>
        <w:t>elegidos</w:t>
      </w:r>
      <w:r>
        <w:rPr>
          <w:spacing w:val="-6"/>
          <w:sz w:val="24"/>
        </w:rPr>
        <w:t> </w:t>
      </w:r>
      <w:r>
        <w:rPr>
          <w:sz w:val="24"/>
        </w:rPr>
        <w:t>para</w:t>
      </w:r>
      <w:r>
        <w:rPr>
          <w:spacing w:val="-7"/>
          <w:sz w:val="24"/>
        </w:rPr>
        <w:t> </w:t>
      </w:r>
      <w:r>
        <w:rPr>
          <w:sz w:val="24"/>
        </w:rPr>
        <w:t>el</w:t>
      </w:r>
      <w:r>
        <w:rPr>
          <w:spacing w:val="-4"/>
          <w:sz w:val="24"/>
        </w:rPr>
        <w:t> </w:t>
      </w:r>
      <w:r>
        <w:rPr>
          <w:sz w:val="24"/>
        </w:rPr>
        <w:t>cerco</w:t>
      </w:r>
      <w:r>
        <w:rPr>
          <w:spacing w:val="-4"/>
          <w:sz w:val="24"/>
        </w:rPr>
        <w:t> </w:t>
      </w:r>
      <w:r>
        <w:rPr>
          <w:sz w:val="24"/>
        </w:rPr>
        <w:t>deberán</w:t>
      </w:r>
      <w:r>
        <w:rPr>
          <w:spacing w:val="-4"/>
          <w:sz w:val="24"/>
        </w:rPr>
        <w:t> </w:t>
      </w:r>
      <w:r>
        <w:rPr>
          <w:sz w:val="24"/>
        </w:rPr>
        <w:t>plantarse</w:t>
      </w:r>
      <w:r>
        <w:rPr>
          <w:spacing w:val="-4"/>
          <w:sz w:val="24"/>
        </w:rPr>
        <w:t> </w:t>
      </w:r>
      <w:r>
        <w:rPr>
          <w:sz w:val="24"/>
        </w:rPr>
        <w:t>en disposición </w:t>
      </w:r>
      <w:r>
        <w:rPr>
          <w:rFonts w:ascii="Arial" w:hAnsi="Arial"/>
          <w:b/>
          <w:sz w:val="24"/>
        </w:rPr>
        <w:t>tresbolillo </w:t>
      </w:r>
      <w:r>
        <w:rPr>
          <w:sz w:val="24"/>
        </w:rPr>
        <w:t>(triangulado / alternado).</w:t>
      </w:r>
    </w:p>
    <w:p>
      <w:pPr>
        <w:pStyle w:val="ListParagraph"/>
        <w:numPr>
          <w:ilvl w:val="2"/>
          <w:numId w:val="1"/>
        </w:numPr>
        <w:tabs>
          <w:tab w:pos="721" w:val="left" w:leader="none"/>
        </w:tabs>
        <w:spacing w:line="240" w:lineRule="auto" w:before="0" w:after="0"/>
        <w:ind w:left="721" w:right="46" w:hanging="360"/>
        <w:jc w:val="left"/>
        <w:rPr>
          <w:sz w:val="24"/>
        </w:rPr>
      </w:pPr>
      <w:r>
        <w:rPr>
          <w:rFonts w:ascii="Arial" w:hAnsi="Arial"/>
          <w:b/>
          <w:sz w:val="24"/>
        </w:rPr>
        <w:t>Alturas máximas: </w:t>
      </w:r>
      <w:r>
        <w:rPr>
          <w:sz w:val="24"/>
        </w:rPr>
        <w:t>Las especies seleccionadas deberán tener un porte adulto que no supere los </w:t>
      </w:r>
      <w:r>
        <w:rPr>
          <w:rFonts w:ascii="Arial" w:hAnsi="Arial"/>
          <w:b/>
          <w:sz w:val="24"/>
        </w:rPr>
        <w:t>1,70 m a 2,00 m</w:t>
      </w:r>
      <w:r>
        <w:rPr>
          <w:sz w:val="24"/>
        </w:rPr>
        <w:t>. Si la especie elegida posee un desarrollo mayor, el propietario se compromete mediante poda a mantener</w:t>
      </w:r>
      <w:r>
        <w:rPr>
          <w:spacing w:val="-4"/>
          <w:sz w:val="24"/>
        </w:rPr>
        <w:t> </w:t>
      </w:r>
      <w:r>
        <w:rPr>
          <w:sz w:val="24"/>
        </w:rPr>
        <w:t>controlada</w:t>
      </w:r>
      <w:r>
        <w:rPr>
          <w:spacing w:val="-4"/>
          <w:sz w:val="24"/>
        </w:rPr>
        <w:t> </w:t>
      </w:r>
      <w:r>
        <w:rPr>
          <w:sz w:val="24"/>
        </w:rPr>
        <w:t>dicha</w:t>
      </w:r>
      <w:r>
        <w:rPr>
          <w:spacing w:val="-4"/>
          <w:sz w:val="24"/>
        </w:rPr>
        <w:t> </w:t>
      </w:r>
      <w:r>
        <w:rPr>
          <w:sz w:val="24"/>
        </w:rPr>
        <w:t>altura</w:t>
      </w:r>
      <w:r>
        <w:rPr>
          <w:spacing w:val="-4"/>
          <w:sz w:val="24"/>
        </w:rPr>
        <w:t> </w:t>
      </w:r>
      <w:r>
        <w:rPr>
          <w:sz w:val="24"/>
        </w:rPr>
        <w:t>para</w:t>
      </w:r>
      <w:r>
        <w:rPr>
          <w:spacing w:val="-4"/>
          <w:sz w:val="24"/>
        </w:rPr>
        <w:t> </w:t>
      </w:r>
      <w:r>
        <w:rPr>
          <w:sz w:val="24"/>
        </w:rPr>
        <w:t>resguardar</w:t>
      </w:r>
      <w:r>
        <w:rPr>
          <w:spacing w:val="-4"/>
          <w:sz w:val="24"/>
        </w:rPr>
        <w:t> </w:t>
      </w:r>
      <w:r>
        <w:rPr>
          <w:sz w:val="24"/>
        </w:rPr>
        <w:t>el</w:t>
      </w:r>
      <w:r>
        <w:rPr>
          <w:spacing w:val="-4"/>
          <w:sz w:val="24"/>
        </w:rPr>
        <w:t> </w:t>
      </w:r>
      <w:r>
        <w:rPr>
          <w:sz w:val="24"/>
        </w:rPr>
        <w:t>asoleamiento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los lotes vecinos.</w:t>
      </w:r>
    </w:p>
    <w:p>
      <w:pPr>
        <w:pStyle w:val="ListParagraph"/>
        <w:numPr>
          <w:ilvl w:val="2"/>
          <w:numId w:val="1"/>
        </w:numPr>
        <w:tabs>
          <w:tab w:pos="721" w:val="left" w:leader="none"/>
        </w:tabs>
        <w:spacing w:line="240" w:lineRule="auto" w:before="0" w:after="0"/>
        <w:ind w:left="721" w:right="29" w:hanging="360"/>
        <w:jc w:val="left"/>
        <w:rPr>
          <w:sz w:val="24"/>
        </w:rPr>
      </w:pPr>
      <w:r>
        <w:rPr>
          <w:rFonts w:ascii="Arial" w:hAnsi="Arial"/>
          <w:b/>
          <w:sz w:val="24"/>
        </w:rPr>
        <w:t>Retiro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frente:</w:t>
      </w:r>
      <w:r>
        <w:rPr>
          <w:rFonts w:ascii="Arial" w:hAnsi="Arial"/>
          <w:b/>
          <w:spacing w:val="-2"/>
          <w:sz w:val="24"/>
        </w:rPr>
        <w:t> </w:t>
      </w:r>
      <w:r>
        <w:rPr>
          <w:sz w:val="24"/>
        </w:rPr>
        <w:t>Se</w:t>
      </w:r>
      <w:r>
        <w:rPr>
          <w:spacing w:val="-3"/>
          <w:sz w:val="24"/>
        </w:rPr>
        <w:t> </w:t>
      </w:r>
      <w:r>
        <w:rPr>
          <w:sz w:val="24"/>
        </w:rPr>
        <w:t>debe</w:t>
      </w:r>
      <w:r>
        <w:rPr>
          <w:spacing w:val="-5"/>
          <w:sz w:val="24"/>
        </w:rPr>
        <w:t> </w:t>
      </w:r>
      <w:r>
        <w:rPr>
          <w:sz w:val="24"/>
        </w:rPr>
        <w:t>mantener</w:t>
      </w:r>
      <w:r>
        <w:rPr>
          <w:spacing w:val="-3"/>
          <w:sz w:val="24"/>
        </w:rPr>
        <w:t> </w:t>
      </w:r>
      <w:r>
        <w:rPr>
          <w:sz w:val="24"/>
        </w:rPr>
        <w:t>un</w:t>
      </w:r>
      <w:r>
        <w:rPr>
          <w:spacing w:val="-3"/>
          <w:sz w:val="24"/>
        </w:rPr>
        <w:t> </w:t>
      </w:r>
      <w:r>
        <w:rPr>
          <w:sz w:val="24"/>
        </w:rPr>
        <w:t>retiro</w:t>
      </w:r>
      <w:r>
        <w:rPr>
          <w:spacing w:val="-6"/>
          <w:sz w:val="24"/>
        </w:rPr>
        <w:t> </w:t>
      </w:r>
      <w:r>
        <w:rPr>
          <w:sz w:val="24"/>
        </w:rPr>
        <w:t>obligatorio</w:t>
      </w:r>
      <w:r>
        <w:rPr>
          <w:spacing w:val="-3"/>
          <w:sz w:val="24"/>
        </w:rPr>
        <w:t> </w:t>
      </w:r>
      <w:r>
        <w:rPr>
          <w:sz w:val="24"/>
        </w:rPr>
        <w:t>de </w:t>
      </w:r>
      <w:r>
        <w:rPr>
          <w:rFonts w:ascii="Arial" w:hAnsi="Arial"/>
          <w:b/>
          <w:sz w:val="24"/>
        </w:rPr>
        <w:t>6,00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metros desde la línea del pilar de servicios</w:t>
      </w:r>
      <w:r>
        <w:rPr>
          <w:sz w:val="24"/>
        </w:rPr>
        <w:t>. En este espacio únicamente se podrán</w:t>
      </w:r>
      <w:r>
        <w:rPr>
          <w:spacing w:val="-2"/>
          <w:sz w:val="24"/>
        </w:rPr>
        <w:t> </w:t>
      </w:r>
      <w:r>
        <w:rPr>
          <w:sz w:val="24"/>
        </w:rPr>
        <w:t>implantar</w:t>
      </w:r>
      <w:r>
        <w:rPr>
          <w:spacing w:val="-2"/>
          <w:sz w:val="24"/>
        </w:rPr>
        <w:t> </w:t>
      </w:r>
      <w:r>
        <w:rPr>
          <w:sz w:val="24"/>
        </w:rPr>
        <w:t>arbustos</w:t>
      </w:r>
      <w:r>
        <w:rPr>
          <w:spacing w:val="-2"/>
          <w:sz w:val="24"/>
        </w:rPr>
        <w:t> </w:t>
      </w:r>
      <w:r>
        <w:rPr>
          <w:sz w:val="24"/>
        </w:rPr>
        <w:t>bajos,</w:t>
      </w:r>
      <w:r>
        <w:rPr>
          <w:spacing w:val="-4"/>
          <w:sz w:val="24"/>
        </w:rPr>
        <w:t> </w:t>
      </w:r>
      <w:r>
        <w:rPr>
          <w:sz w:val="24"/>
        </w:rPr>
        <w:t>gramíneas</w:t>
      </w:r>
      <w:r>
        <w:rPr>
          <w:spacing w:val="-4"/>
          <w:sz w:val="24"/>
        </w:rPr>
        <w:t> </w:t>
      </w:r>
      <w:r>
        <w:rPr>
          <w:sz w:val="24"/>
        </w:rPr>
        <w:t>o</w:t>
      </w:r>
      <w:r>
        <w:rPr>
          <w:spacing w:val="-2"/>
          <w:sz w:val="24"/>
        </w:rPr>
        <w:t> </w:t>
      </w:r>
      <w:r>
        <w:rPr>
          <w:sz w:val="24"/>
        </w:rPr>
        <w:t>florales</w:t>
      </w:r>
      <w:r>
        <w:rPr>
          <w:spacing w:val="-4"/>
          <w:sz w:val="24"/>
        </w:rPr>
        <w:t> </w:t>
      </w:r>
      <w:r>
        <w:rPr>
          <w:sz w:val="24"/>
        </w:rPr>
        <w:t>que</w:t>
      </w:r>
      <w:r>
        <w:rPr>
          <w:spacing w:val="-2"/>
          <w:sz w:val="24"/>
        </w:rPr>
        <w:t> </w:t>
      </w:r>
      <w:r>
        <w:rPr>
          <w:sz w:val="24"/>
        </w:rPr>
        <w:t>no</w:t>
      </w:r>
      <w:r>
        <w:rPr>
          <w:spacing w:val="-2"/>
          <w:sz w:val="24"/>
        </w:rPr>
        <w:t> </w:t>
      </w:r>
      <w:r>
        <w:rPr>
          <w:sz w:val="24"/>
        </w:rPr>
        <w:t>conformen un límite físico ni divisorio entre lotes.</w:t>
      </w:r>
    </w:p>
    <w:p>
      <w:pPr>
        <w:pStyle w:val="BodyText"/>
        <w:spacing w:before="6"/>
        <w:ind w:left="0" w:firstLine="0"/>
      </w:pPr>
    </w:p>
    <w:p>
      <w:pPr>
        <w:pStyle w:val="Heading3"/>
        <w:numPr>
          <w:ilvl w:val="1"/>
          <w:numId w:val="1"/>
        </w:numPr>
        <w:tabs>
          <w:tab w:pos="451" w:val="left" w:leader="none"/>
        </w:tabs>
        <w:spacing w:line="240" w:lineRule="auto" w:before="0" w:after="0"/>
        <w:ind w:left="451" w:right="0" w:hanging="449"/>
        <w:jc w:val="left"/>
      </w:pPr>
      <w:r>
        <w:rPr/>
        <w:t>Fondos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Lotes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Zonas</w:t>
      </w:r>
      <w:r>
        <w:rPr>
          <w:spacing w:val="-3"/>
        </w:rPr>
        <w:t> </w:t>
      </w:r>
      <w:r>
        <w:rPr>
          <w:spacing w:val="-2"/>
        </w:rPr>
        <w:t>Especiales</w:t>
      </w:r>
    </w:p>
    <w:p>
      <w:pPr>
        <w:pStyle w:val="Heading4"/>
        <w:numPr>
          <w:ilvl w:val="2"/>
          <w:numId w:val="1"/>
        </w:numPr>
        <w:tabs>
          <w:tab w:pos="721" w:val="left" w:leader="none"/>
        </w:tabs>
        <w:spacing w:line="240" w:lineRule="auto" w:before="279" w:after="0"/>
        <w:ind w:left="721" w:right="0" w:hanging="360"/>
        <w:jc w:val="left"/>
      </w:pPr>
      <w:r>
        <w:rPr/>
        <w:t>Lotes</w:t>
      </w:r>
      <w:r>
        <w:rPr>
          <w:spacing w:val="-2"/>
        </w:rPr>
        <w:t> </w:t>
      </w:r>
      <w:r>
        <w:rPr/>
        <w:t>sobre</w:t>
      </w:r>
      <w:r>
        <w:rPr>
          <w:spacing w:val="-2"/>
        </w:rPr>
        <w:t> Laguna:</w:t>
      </w:r>
    </w:p>
    <w:p>
      <w:pPr>
        <w:pStyle w:val="ListParagraph"/>
        <w:numPr>
          <w:ilvl w:val="3"/>
          <w:numId w:val="1"/>
        </w:numPr>
        <w:tabs>
          <w:tab w:pos="1442" w:val="left" w:leader="none"/>
        </w:tabs>
        <w:spacing w:line="237" w:lineRule="auto" w:before="3" w:after="0"/>
        <w:ind w:left="1442" w:right="523" w:hanging="360"/>
        <w:jc w:val="left"/>
        <w:rPr>
          <w:sz w:val="24"/>
        </w:rPr>
      </w:pPr>
      <w:r>
        <w:rPr>
          <w:sz w:val="24"/>
        </w:rPr>
        <w:t>En la línea de fondo de los lotes con salida a la laguna, únicamente se autoriza la colocación de</w:t>
      </w:r>
      <w:r>
        <w:rPr>
          <w:spacing w:val="-1"/>
          <w:sz w:val="24"/>
        </w:rPr>
        <w:t> </w:t>
      </w:r>
      <w:r>
        <w:rPr>
          <w:sz w:val="24"/>
        </w:rPr>
        <w:t>especies arbóreas</w:t>
      </w:r>
      <w:r>
        <w:rPr>
          <w:spacing w:val="-1"/>
          <w:sz w:val="24"/>
        </w:rPr>
        <w:t> </w:t>
      </w:r>
      <w:r>
        <w:rPr>
          <w:sz w:val="24"/>
        </w:rPr>
        <w:t>o arbustivas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bajo</w:t>
      </w:r>
      <w:r>
        <w:rPr>
          <w:spacing w:val="-6"/>
          <w:sz w:val="24"/>
        </w:rPr>
        <w:t> </w:t>
      </w:r>
      <w:r>
        <w:rPr>
          <w:sz w:val="24"/>
        </w:rPr>
        <w:t>impacto</w:t>
      </w:r>
      <w:r>
        <w:rPr>
          <w:spacing w:val="-4"/>
          <w:sz w:val="24"/>
        </w:rPr>
        <w:t> </w:t>
      </w:r>
      <w:r>
        <w:rPr>
          <w:sz w:val="24"/>
        </w:rPr>
        <w:t>visual</w:t>
      </w:r>
      <w:r>
        <w:rPr>
          <w:spacing w:val="-4"/>
          <w:sz w:val="24"/>
        </w:rPr>
        <w:t> </w:t>
      </w:r>
      <w:r>
        <w:rPr>
          <w:sz w:val="24"/>
        </w:rPr>
        <w:t>como:</w:t>
      </w:r>
      <w:r>
        <w:rPr>
          <w:spacing w:val="-2"/>
          <w:sz w:val="24"/>
        </w:rPr>
        <w:t> </w:t>
      </w:r>
      <w:r>
        <w:rPr>
          <w:rFonts w:ascii="Arial" w:hAnsi="Arial"/>
          <w:b/>
          <w:sz w:val="24"/>
        </w:rPr>
        <w:t>Sauces,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</w:rPr>
        <w:t>Aguaribay, Ciprés calvo, Roble de los pantanos y Ceibos</w:t>
      </w:r>
      <w:r>
        <w:rPr>
          <w:sz w:val="24"/>
        </w:rPr>
        <w:t>.</w:t>
      </w:r>
    </w:p>
    <w:p>
      <w:pPr>
        <w:pStyle w:val="ListParagraph"/>
        <w:spacing w:after="0" w:line="237" w:lineRule="auto"/>
        <w:jc w:val="left"/>
        <w:rPr>
          <w:sz w:val="24"/>
        </w:rPr>
        <w:sectPr>
          <w:headerReference w:type="default" r:id="rId5"/>
          <w:type w:val="continuous"/>
          <w:pgSz w:w="11910" w:h="16840"/>
          <w:pgMar w:header="708" w:footer="0" w:top="1940" w:bottom="280" w:left="1700" w:right="1700"/>
          <w:pgNumType w:start="1"/>
        </w:sectPr>
      </w:pPr>
    </w:p>
    <w:p>
      <w:pPr>
        <w:pStyle w:val="ListParagraph"/>
        <w:numPr>
          <w:ilvl w:val="3"/>
          <w:numId w:val="1"/>
        </w:numPr>
        <w:tabs>
          <w:tab w:pos="1442" w:val="left" w:leader="none"/>
        </w:tabs>
        <w:spacing w:line="237" w:lineRule="auto" w:before="17" w:after="0"/>
        <w:ind w:left="1442" w:right="448" w:hanging="360"/>
        <w:jc w:val="left"/>
        <w:rPr>
          <w:sz w:val="24"/>
        </w:rPr>
      </w:pPr>
      <w:r>
        <w:rPr>
          <w:rFonts w:ascii="Arial" w:hAnsi="Arial"/>
          <w:b/>
          <w:sz w:val="24"/>
        </w:rPr>
        <w:t>Mueles y Tablestacado: </w:t>
      </w:r>
      <w:r>
        <w:rPr>
          <w:sz w:val="24"/>
        </w:rPr>
        <w:t>La ejecución de muelles y tablestacados</w:t>
      </w:r>
      <w:r>
        <w:rPr>
          <w:spacing w:val="-6"/>
          <w:sz w:val="24"/>
        </w:rPr>
        <w:t> </w:t>
      </w:r>
      <w:r>
        <w:rPr>
          <w:sz w:val="24"/>
        </w:rPr>
        <w:t>debe</w:t>
      </w:r>
      <w:r>
        <w:rPr>
          <w:spacing w:val="-6"/>
          <w:sz w:val="24"/>
        </w:rPr>
        <w:t> </w:t>
      </w:r>
      <w:r>
        <w:rPr>
          <w:sz w:val="24"/>
        </w:rPr>
        <w:t>ajustarse</w:t>
      </w:r>
      <w:r>
        <w:rPr>
          <w:spacing w:val="-8"/>
          <w:sz w:val="24"/>
        </w:rPr>
        <w:t> </w:t>
      </w:r>
      <w:r>
        <w:rPr>
          <w:sz w:val="24"/>
        </w:rPr>
        <w:t>estrictamente</w:t>
      </w:r>
      <w:r>
        <w:rPr>
          <w:spacing w:val="-7"/>
          <w:sz w:val="24"/>
        </w:rPr>
        <w:t> </w:t>
      </w:r>
      <w:r>
        <w:rPr>
          <w:sz w:val="24"/>
        </w:rPr>
        <w:t>a</w:t>
      </w:r>
      <w:r>
        <w:rPr>
          <w:spacing w:val="-6"/>
          <w:sz w:val="24"/>
        </w:rPr>
        <w:t> </w:t>
      </w:r>
      <w:r>
        <w:rPr>
          <w:sz w:val="24"/>
        </w:rPr>
        <w:t>las</w:t>
      </w:r>
      <w:r>
        <w:rPr>
          <w:spacing w:val="-6"/>
          <w:sz w:val="24"/>
        </w:rPr>
        <w:t> </w:t>
      </w:r>
      <w:r>
        <w:rPr>
          <w:sz w:val="24"/>
        </w:rPr>
        <w:t>dimensiones aprobadas en el Reglamento de Edificación (Art. 6.15) y en ningún caso podrá modificar la traza natural de la costa.</w:t>
      </w:r>
    </w:p>
    <w:p>
      <w:pPr>
        <w:pStyle w:val="ListParagraph"/>
        <w:numPr>
          <w:ilvl w:val="2"/>
          <w:numId w:val="1"/>
        </w:numPr>
        <w:tabs>
          <w:tab w:pos="721" w:val="left" w:leader="none"/>
        </w:tabs>
        <w:spacing w:line="240" w:lineRule="auto" w:before="0" w:after="0"/>
        <w:ind w:left="721" w:right="1394" w:hanging="360"/>
        <w:jc w:val="left"/>
        <w:rPr>
          <w:sz w:val="24"/>
        </w:rPr>
      </w:pPr>
      <w:r>
        <w:rPr>
          <w:rFonts w:ascii="Arial" w:hAnsi="Arial"/>
          <w:b/>
          <w:sz w:val="24"/>
        </w:rPr>
        <w:t>Lotes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Internos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/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</w:rPr>
        <w:t>Secos:</w:t>
      </w:r>
      <w:r>
        <w:rPr>
          <w:rFonts w:ascii="Arial" w:hAnsi="Arial"/>
          <w:b/>
          <w:spacing w:val="-2"/>
          <w:sz w:val="24"/>
        </w:rPr>
        <w:t> </w:t>
      </w:r>
      <w:r>
        <w:rPr>
          <w:sz w:val="24"/>
        </w:rPr>
        <w:t>El</w:t>
      </w:r>
      <w:r>
        <w:rPr>
          <w:spacing w:val="-4"/>
          <w:sz w:val="24"/>
        </w:rPr>
        <w:t> </w:t>
      </w:r>
      <w:r>
        <w:rPr>
          <w:sz w:val="24"/>
        </w:rPr>
        <w:t>cerco</w:t>
      </w:r>
      <w:r>
        <w:rPr>
          <w:spacing w:val="-6"/>
          <w:sz w:val="24"/>
        </w:rPr>
        <w:t> </w:t>
      </w:r>
      <w:r>
        <w:rPr>
          <w:sz w:val="24"/>
        </w:rPr>
        <w:t>perimetral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fondo</w:t>
      </w:r>
      <w:r>
        <w:rPr>
          <w:spacing w:val="-4"/>
          <w:sz w:val="24"/>
        </w:rPr>
        <w:t> </w:t>
      </w:r>
      <w:r>
        <w:rPr>
          <w:sz w:val="24"/>
        </w:rPr>
        <w:t>podrá consolidarse tupido a fin de lograr la privacidad necesaria.</w:t>
      </w:r>
    </w:p>
    <w:p>
      <w:pPr>
        <w:pStyle w:val="BodyText"/>
        <w:spacing w:before="5"/>
        <w:ind w:left="0" w:firstLine="0"/>
      </w:pPr>
    </w:p>
    <w:p>
      <w:pPr>
        <w:pStyle w:val="Heading3"/>
        <w:numPr>
          <w:ilvl w:val="1"/>
          <w:numId w:val="1"/>
        </w:numPr>
        <w:tabs>
          <w:tab w:pos="451" w:val="left" w:leader="none"/>
        </w:tabs>
        <w:spacing w:line="240" w:lineRule="auto" w:before="0" w:after="0"/>
        <w:ind w:left="451" w:right="0" w:hanging="449"/>
        <w:jc w:val="left"/>
      </w:pPr>
      <w:r>
        <w:rPr/>
        <w:t>Restricciones</w:t>
      </w:r>
      <w:r>
        <w:rPr>
          <w:spacing w:val="-12"/>
        </w:rPr>
        <w:t> </w:t>
      </w:r>
      <w:r>
        <w:rPr/>
        <w:t>Ambientales</w:t>
      </w:r>
      <w:r>
        <w:rPr>
          <w:spacing w:val="-8"/>
        </w:rPr>
        <w:t> </w:t>
      </w:r>
      <w:r>
        <w:rPr/>
        <w:t>y</w:t>
      </w:r>
      <w:r>
        <w:rPr>
          <w:spacing w:val="-9"/>
        </w:rPr>
        <w:t> </w:t>
      </w:r>
      <w:r>
        <w:rPr/>
        <w:t>Ubicación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>
          <w:spacing w:val="-2"/>
        </w:rPr>
        <w:t>Árboles</w:t>
      </w:r>
    </w:p>
    <w:p>
      <w:pPr>
        <w:pStyle w:val="ListParagraph"/>
        <w:numPr>
          <w:ilvl w:val="2"/>
          <w:numId w:val="1"/>
        </w:numPr>
        <w:tabs>
          <w:tab w:pos="721" w:val="left" w:leader="none"/>
        </w:tabs>
        <w:spacing w:line="240" w:lineRule="auto" w:before="279" w:after="0"/>
        <w:ind w:left="721" w:right="50" w:hanging="360"/>
        <w:jc w:val="left"/>
        <w:rPr>
          <w:sz w:val="24"/>
        </w:rPr>
      </w:pPr>
      <w:r>
        <w:rPr>
          <w:rFonts w:ascii="Arial" w:hAnsi="Arial"/>
          <w:b/>
          <w:sz w:val="24"/>
        </w:rPr>
        <w:t>Especies prohibidas en cercos: </w:t>
      </w:r>
      <w:r>
        <w:rPr>
          <w:sz w:val="24"/>
        </w:rPr>
        <w:t>No se permite el uso de cañas (bambú, de castilla, etc.), especies con espinas, ni plantas trepadoras apoyadas</w:t>
      </w:r>
      <w:r>
        <w:rPr>
          <w:spacing w:val="-3"/>
          <w:sz w:val="24"/>
        </w:rPr>
        <w:t> </w:t>
      </w:r>
      <w:r>
        <w:rPr>
          <w:sz w:val="24"/>
        </w:rPr>
        <w:t>sobre</w:t>
      </w:r>
      <w:r>
        <w:rPr>
          <w:spacing w:val="-6"/>
          <w:sz w:val="24"/>
        </w:rPr>
        <w:t> </w:t>
      </w:r>
      <w:r>
        <w:rPr>
          <w:sz w:val="24"/>
        </w:rPr>
        <w:t>estructuras</w:t>
      </w:r>
      <w:r>
        <w:rPr>
          <w:spacing w:val="-3"/>
          <w:sz w:val="24"/>
        </w:rPr>
        <w:t> </w:t>
      </w:r>
      <w:r>
        <w:rPr>
          <w:sz w:val="24"/>
        </w:rPr>
        <w:t>artificiales</w:t>
      </w:r>
      <w:r>
        <w:rPr>
          <w:spacing w:val="-5"/>
          <w:sz w:val="24"/>
        </w:rPr>
        <w:t> </w:t>
      </w:r>
      <w:r>
        <w:rPr>
          <w:sz w:val="24"/>
        </w:rPr>
        <w:t>que</w:t>
      </w:r>
      <w:r>
        <w:rPr>
          <w:spacing w:val="-3"/>
          <w:sz w:val="24"/>
        </w:rPr>
        <w:t> </w:t>
      </w:r>
      <w:r>
        <w:rPr>
          <w:sz w:val="24"/>
        </w:rPr>
        <w:t>superen</w:t>
      </w:r>
      <w:r>
        <w:rPr>
          <w:spacing w:val="-3"/>
          <w:sz w:val="24"/>
        </w:rPr>
        <w:t> </w:t>
      </w:r>
      <w:r>
        <w:rPr>
          <w:sz w:val="24"/>
        </w:rPr>
        <w:t>los</w:t>
      </w:r>
      <w:r>
        <w:rPr>
          <w:spacing w:val="-3"/>
          <w:sz w:val="24"/>
        </w:rPr>
        <w:t> </w:t>
      </w:r>
      <w:r>
        <w:rPr>
          <w:sz w:val="24"/>
        </w:rPr>
        <w:t>1,50</w:t>
      </w:r>
      <w:r>
        <w:rPr>
          <w:spacing w:val="-5"/>
          <w:sz w:val="24"/>
        </w:rPr>
        <w:t> </w:t>
      </w:r>
      <w:r>
        <w:rPr>
          <w:sz w:val="24"/>
        </w:rPr>
        <w:t>m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altura.</w:t>
      </w:r>
    </w:p>
    <w:p>
      <w:pPr>
        <w:pStyle w:val="Heading4"/>
        <w:numPr>
          <w:ilvl w:val="2"/>
          <w:numId w:val="1"/>
        </w:numPr>
        <w:tabs>
          <w:tab w:pos="721" w:val="left" w:leader="none"/>
        </w:tabs>
        <w:spacing w:line="240" w:lineRule="auto" w:before="1" w:after="0"/>
        <w:ind w:left="721" w:right="0" w:hanging="360"/>
        <w:jc w:val="left"/>
      </w:pPr>
      <w:r>
        <w:rPr/>
        <w:t>Distancias</w:t>
      </w:r>
      <w:r>
        <w:rPr>
          <w:spacing w:val="-5"/>
        </w:rPr>
        <w:t> </w:t>
      </w:r>
      <w:r>
        <w:rPr/>
        <w:t>mínimas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árboles:</w:t>
      </w:r>
    </w:p>
    <w:p>
      <w:pPr>
        <w:pStyle w:val="ListParagraph"/>
        <w:numPr>
          <w:ilvl w:val="3"/>
          <w:numId w:val="1"/>
        </w:numPr>
        <w:tabs>
          <w:tab w:pos="1442" w:val="left" w:leader="none"/>
        </w:tabs>
        <w:spacing w:line="232" w:lineRule="auto" w:before="6" w:after="0"/>
        <w:ind w:left="1442" w:right="139" w:hanging="360"/>
        <w:jc w:val="left"/>
        <w:rPr>
          <w:sz w:val="24"/>
        </w:rPr>
      </w:pPr>
      <w:r>
        <w:rPr>
          <w:sz w:val="24"/>
        </w:rPr>
        <w:t>Los</w:t>
      </w:r>
      <w:r>
        <w:rPr>
          <w:spacing w:val="-4"/>
          <w:sz w:val="24"/>
        </w:rPr>
        <w:t> </w:t>
      </w:r>
      <w:r>
        <w:rPr>
          <w:sz w:val="24"/>
        </w:rPr>
        <w:t>árboles</w:t>
      </w:r>
      <w:r>
        <w:rPr>
          <w:spacing w:val="-6"/>
          <w:sz w:val="24"/>
        </w:rPr>
        <w:t> </w:t>
      </w:r>
      <w:r>
        <w:rPr>
          <w:sz w:val="24"/>
        </w:rPr>
        <w:t>ubicados</w:t>
      </w:r>
      <w:r>
        <w:rPr>
          <w:spacing w:val="-4"/>
          <w:sz w:val="24"/>
        </w:rPr>
        <w:t> </w:t>
      </w:r>
      <w:r>
        <w:rPr>
          <w:sz w:val="24"/>
        </w:rPr>
        <w:t>sobre</w:t>
      </w:r>
      <w:r>
        <w:rPr>
          <w:spacing w:val="-4"/>
          <w:sz w:val="24"/>
        </w:rPr>
        <w:t> </w:t>
      </w:r>
      <w:r>
        <w:rPr>
          <w:sz w:val="24"/>
        </w:rPr>
        <w:t>las</w:t>
      </w:r>
      <w:r>
        <w:rPr>
          <w:spacing w:val="-6"/>
          <w:sz w:val="24"/>
        </w:rPr>
        <w:t> </w:t>
      </w:r>
      <w:r>
        <w:rPr>
          <w:sz w:val="24"/>
        </w:rPr>
        <w:t>bandas</w:t>
      </w:r>
      <w:r>
        <w:rPr>
          <w:spacing w:val="-7"/>
          <w:sz w:val="24"/>
        </w:rPr>
        <w:t> </w:t>
      </w:r>
      <w:r>
        <w:rPr>
          <w:sz w:val="24"/>
        </w:rPr>
        <w:t>laterales</w:t>
      </w:r>
      <w:r>
        <w:rPr>
          <w:spacing w:val="-4"/>
          <w:sz w:val="24"/>
        </w:rPr>
        <w:t> </w:t>
      </w:r>
      <w:r>
        <w:rPr>
          <w:sz w:val="24"/>
        </w:rPr>
        <w:t>deben</w:t>
      </w:r>
      <w:r>
        <w:rPr>
          <w:spacing w:val="-6"/>
          <w:sz w:val="24"/>
        </w:rPr>
        <w:t> </w:t>
      </w:r>
      <w:r>
        <w:rPr>
          <w:sz w:val="24"/>
        </w:rPr>
        <w:t>plantarse a una distancia mínima de </w:t>
      </w:r>
      <w:r>
        <w:rPr>
          <w:rFonts w:ascii="Arial" w:hAnsi="Arial"/>
          <w:b/>
          <w:sz w:val="24"/>
        </w:rPr>
        <w:t>2,00 metros </w:t>
      </w:r>
      <w:r>
        <w:rPr>
          <w:sz w:val="24"/>
        </w:rPr>
        <w:t>del límite divisorio.</w:t>
      </w:r>
    </w:p>
    <w:p>
      <w:pPr>
        <w:pStyle w:val="ListParagraph"/>
        <w:numPr>
          <w:ilvl w:val="3"/>
          <w:numId w:val="1"/>
        </w:numPr>
        <w:tabs>
          <w:tab w:pos="1442" w:val="left" w:leader="none"/>
        </w:tabs>
        <w:spacing w:line="232" w:lineRule="auto" w:before="8" w:after="0"/>
        <w:ind w:left="1442" w:right="833" w:hanging="360"/>
        <w:jc w:val="left"/>
        <w:rPr>
          <w:sz w:val="24"/>
        </w:rPr>
      </w:pPr>
      <w:r>
        <w:rPr>
          <w:sz w:val="24"/>
        </w:rPr>
        <w:t>Los</w:t>
      </w:r>
      <w:r>
        <w:rPr>
          <w:spacing w:val="-3"/>
          <w:sz w:val="24"/>
        </w:rPr>
        <w:t> </w:t>
      </w:r>
      <w:r>
        <w:rPr>
          <w:sz w:val="24"/>
        </w:rPr>
        <w:t>árboles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1ª</w:t>
      </w:r>
      <w:r>
        <w:rPr>
          <w:spacing w:val="-3"/>
          <w:sz w:val="24"/>
        </w:rPr>
        <w:t> </w:t>
      </w:r>
      <w:r>
        <w:rPr>
          <w:sz w:val="24"/>
        </w:rPr>
        <w:t>y</w:t>
      </w:r>
      <w:r>
        <w:rPr>
          <w:spacing w:val="-3"/>
          <w:sz w:val="24"/>
        </w:rPr>
        <w:t> </w:t>
      </w:r>
      <w:r>
        <w:rPr>
          <w:sz w:val="24"/>
        </w:rPr>
        <w:t>2ª</w:t>
      </w:r>
      <w:r>
        <w:rPr>
          <w:spacing w:val="-8"/>
          <w:sz w:val="24"/>
        </w:rPr>
        <w:t> </w:t>
      </w:r>
      <w:r>
        <w:rPr>
          <w:sz w:val="24"/>
        </w:rPr>
        <w:t>magnitud</w:t>
      </w:r>
      <w:r>
        <w:rPr>
          <w:spacing w:val="-3"/>
          <w:sz w:val="24"/>
        </w:rPr>
        <w:t> </w:t>
      </w:r>
      <w:r>
        <w:rPr>
          <w:sz w:val="24"/>
        </w:rPr>
        <w:t>deberán</w:t>
      </w:r>
      <w:r>
        <w:rPr>
          <w:spacing w:val="-3"/>
          <w:sz w:val="24"/>
        </w:rPr>
        <w:t> </w:t>
      </w:r>
      <w:r>
        <w:rPr>
          <w:sz w:val="24"/>
        </w:rPr>
        <w:t>respetar</w:t>
      </w:r>
      <w:r>
        <w:rPr>
          <w:spacing w:val="-6"/>
          <w:sz w:val="24"/>
        </w:rPr>
        <w:t> </w:t>
      </w:r>
      <w:r>
        <w:rPr>
          <w:sz w:val="24"/>
        </w:rPr>
        <w:t>un</w:t>
      </w:r>
      <w:r>
        <w:rPr>
          <w:spacing w:val="-3"/>
          <w:sz w:val="24"/>
        </w:rPr>
        <w:t> </w:t>
      </w:r>
      <w:r>
        <w:rPr>
          <w:sz w:val="24"/>
        </w:rPr>
        <w:t>retiro mínimo de </w:t>
      </w:r>
      <w:r>
        <w:rPr>
          <w:rFonts w:ascii="Arial" w:hAnsi="Arial"/>
          <w:b/>
          <w:sz w:val="24"/>
        </w:rPr>
        <w:t>3,00 metros </w:t>
      </w:r>
      <w:r>
        <w:rPr>
          <w:sz w:val="24"/>
        </w:rPr>
        <w:t>del límite lateral.</w:t>
      </w:r>
    </w:p>
    <w:p>
      <w:pPr>
        <w:pStyle w:val="ListParagraph"/>
        <w:numPr>
          <w:ilvl w:val="3"/>
          <w:numId w:val="1"/>
        </w:numPr>
        <w:tabs>
          <w:tab w:pos="1442" w:val="left" w:leader="none"/>
        </w:tabs>
        <w:spacing w:line="235" w:lineRule="auto" w:before="5" w:after="0"/>
        <w:ind w:left="1442" w:right="61" w:hanging="360"/>
        <w:jc w:val="left"/>
        <w:rPr>
          <w:sz w:val="24"/>
        </w:rPr>
      </w:pPr>
      <w:r>
        <w:rPr>
          <w:rFonts w:ascii="Arial" w:hAnsi="Arial"/>
          <w:b/>
          <w:sz w:val="24"/>
        </w:rPr>
        <w:t>Queda expresamente prohibido </w:t>
      </w:r>
      <w:r>
        <w:rPr>
          <w:sz w:val="24"/>
        </w:rPr>
        <w:t>ubicar árboles de cualquier porte</w:t>
      </w:r>
      <w:r>
        <w:rPr>
          <w:spacing w:val="-7"/>
          <w:sz w:val="24"/>
        </w:rPr>
        <w:t> </w:t>
      </w:r>
      <w:r>
        <w:rPr>
          <w:sz w:val="24"/>
        </w:rPr>
        <w:t>directamente</w:t>
      </w:r>
      <w:r>
        <w:rPr>
          <w:spacing w:val="-4"/>
          <w:sz w:val="24"/>
        </w:rPr>
        <w:t> </w:t>
      </w:r>
      <w:r>
        <w:rPr>
          <w:sz w:val="24"/>
        </w:rPr>
        <w:t>sobre</w:t>
      </w:r>
      <w:r>
        <w:rPr>
          <w:spacing w:val="-5"/>
          <w:sz w:val="24"/>
        </w:rPr>
        <w:t> </w:t>
      </w:r>
      <w:r>
        <w:rPr>
          <w:sz w:val="24"/>
        </w:rPr>
        <w:t>las</w:t>
      </w:r>
      <w:r>
        <w:rPr>
          <w:spacing w:val="-5"/>
          <w:sz w:val="24"/>
        </w:rPr>
        <w:t> </w:t>
      </w:r>
      <w:r>
        <w:rPr>
          <w:sz w:val="24"/>
        </w:rPr>
        <w:t>líneas</w:t>
      </w:r>
      <w:r>
        <w:rPr>
          <w:spacing w:val="-5"/>
          <w:sz w:val="24"/>
        </w:rPr>
        <w:t> </w:t>
      </w:r>
      <w:r>
        <w:rPr>
          <w:sz w:val="24"/>
        </w:rPr>
        <w:t>perimetrales</w:t>
      </w:r>
      <w:r>
        <w:rPr>
          <w:spacing w:val="-5"/>
          <w:sz w:val="24"/>
        </w:rPr>
        <w:t> </w:t>
      </w:r>
      <w:r>
        <w:rPr>
          <w:sz w:val="24"/>
        </w:rPr>
        <w:t>divisoria</w:t>
      </w:r>
      <w:r>
        <w:rPr>
          <w:spacing w:val="-5"/>
          <w:sz w:val="24"/>
        </w:rPr>
        <w:t> </w:t>
      </w:r>
      <w:r>
        <w:rPr>
          <w:sz w:val="24"/>
        </w:rPr>
        <w:t>lateral</w:t>
      </w:r>
      <w:r>
        <w:rPr>
          <w:spacing w:val="-5"/>
          <w:sz w:val="24"/>
        </w:rPr>
        <w:t> </w:t>
      </w:r>
      <w:r>
        <w:rPr>
          <w:sz w:val="24"/>
        </w:rPr>
        <w:t>o de fondo.</w:t>
      </w:r>
    </w:p>
    <w:p>
      <w:pPr>
        <w:pStyle w:val="ListParagraph"/>
        <w:numPr>
          <w:ilvl w:val="2"/>
          <w:numId w:val="1"/>
        </w:numPr>
        <w:tabs>
          <w:tab w:pos="721" w:val="left" w:leader="none"/>
        </w:tabs>
        <w:spacing w:line="240" w:lineRule="auto" w:before="3" w:after="0"/>
        <w:ind w:left="721" w:right="198" w:hanging="360"/>
        <w:jc w:val="left"/>
        <w:rPr>
          <w:sz w:val="24"/>
        </w:rPr>
      </w:pPr>
      <w:r>
        <w:rPr>
          <w:rFonts w:ascii="Arial" w:hAnsi="Arial"/>
          <w:b/>
          <w:sz w:val="24"/>
        </w:rPr>
        <w:t>Línea de vereda: </w:t>
      </w:r>
      <w:r>
        <w:rPr>
          <w:sz w:val="24"/>
        </w:rPr>
        <w:t>No se permite la plantación de árboles por iniciativa propia sobre la franja de vereda (espacio entre el pilar y el cordón cuneta),</w:t>
      </w:r>
      <w:r>
        <w:rPr>
          <w:spacing w:val="-3"/>
          <w:sz w:val="24"/>
        </w:rPr>
        <w:t> </w:t>
      </w:r>
      <w:r>
        <w:rPr>
          <w:sz w:val="24"/>
        </w:rPr>
        <w:t>debido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que</w:t>
      </w:r>
      <w:r>
        <w:rPr>
          <w:spacing w:val="-7"/>
          <w:sz w:val="24"/>
        </w:rPr>
        <w:t> </w:t>
      </w:r>
      <w:r>
        <w:rPr>
          <w:sz w:val="24"/>
        </w:rPr>
        <w:t>allí</w:t>
      </w:r>
      <w:r>
        <w:rPr>
          <w:spacing w:val="-3"/>
          <w:sz w:val="24"/>
        </w:rPr>
        <w:t> </w:t>
      </w:r>
      <w:r>
        <w:rPr>
          <w:sz w:val="24"/>
        </w:rPr>
        <w:t>se</w:t>
      </w:r>
      <w:r>
        <w:rPr>
          <w:spacing w:val="-3"/>
          <w:sz w:val="24"/>
        </w:rPr>
        <w:t> </w:t>
      </w:r>
      <w:r>
        <w:rPr>
          <w:sz w:val="24"/>
        </w:rPr>
        <w:t>trazan</w:t>
      </w:r>
      <w:r>
        <w:rPr>
          <w:spacing w:val="-3"/>
          <w:sz w:val="24"/>
        </w:rPr>
        <w:t> </w:t>
      </w:r>
      <w:r>
        <w:rPr>
          <w:sz w:val="24"/>
        </w:rPr>
        <w:t>las</w:t>
      </w:r>
      <w:r>
        <w:rPr>
          <w:spacing w:val="-6"/>
          <w:sz w:val="24"/>
        </w:rPr>
        <w:t> </w:t>
      </w:r>
      <w:r>
        <w:rPr>
          <w:sz w:val="24"/>
        </w:rPr>
        <w:t>redes</w:t>
      </w:r>
      <w:r>
        <w:rPr>
          <w:spacing w:val="-6"/>
          <w:sz w:val="24"/>
        </w:rPr>
        <w:t> </w:t>
      </w:r>
      <w:r>
        <w:rPr>
          <w:sz w:val="24"/>
        </w:rPr>
        <w:t>subterráneas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servicios </w:t>
      </w:r>
      <w:r>
        <w:rPr>
          <w:spacing w:val="-2"/>
          <w:sz w:val="24"/>
        </w:rPr>
        <w:t>públicos.</w:t>
      </w:r>
    </w:p>
    <w:p>
      <w:pPr>
        <w:pStyle w:val="BodyText"/>
        <w:spacing w:before="3"/>
        <w:ind w:left="0" w:firstLine="0"/>
      </w:pPr>
    </w:p>
    <w:p>
      <w:pPr>
        <w:pStyle w:val="Heading2"/>
        <w:numPr>
          <w:ilvl w:val="0"/>
          <w:numId w:val="1"/>
        </w:numPr>
        <w:tabs>
          <w:tab w:pos="402" w:val="left" w:leader="none"/>
        </w:tabs>
        <w:spacing w:line="240" w:lineRule="auto" w:before="0" w:after="0"/>
        <w:ind w:left="402" w:right="0" w:hanging="400"/>
        <w:jc w:val="left"/>
      </w:pPr>
      <w:r>
        <w:rPr/>
        <w:t>Cláusulas</w:t>
      </w:r>
      <w:r>
        <w:rPr>
          <w:spacing w:val="-4"/>
        </w:rPr>
        <w:t> </w:t>
      </w:r>
      <w:r>
        <w:rPr/>
        <w:t>Generales</w:t>
      </w:r>
      <w:r>
        <w:rPr>
          <w:spacing w:val="-3"/>
        </w:rPr>
        <w:t> </w:t>
      </w:r>
      <w:r>
        <w:rPr/>
        <w:t>y</w:t>
      </w:r>
      <w:r>
        <w:rPr>
          <w:spacing w:val="-5"/>
        </w:rPr>
        <w:t> </w:t>
      </w:r>
      <w:r>
        <w:rPr/>
        <w:t>Arbolado</w:t>
      </w:r>
      <w:r>
        <w:rPr>
          <w:spacing w:val="-2"/>
        </w:rPr>
        <w:t> Urbano</w:t>
      </w:r>
    </w:p>
    <w:p>
      <w:pPr>
        <w:pStyle w:val="ListParagraph"/>
        <w:numPr>
          <w:ilvl w:val="0"/>
          <w:numId w:val="2"/>
        </w:numPr>
        <w:tabs>
          <w:tab w:pos="721" w:val="left" w:leader="none"/>
        </w:tabs>
        <w:spacing w:line="240" w:lineRule="auto" w:before="280" w:after="0"/>
        <w:ind w:left="721" w:right="436" w:hanging="360"/>
        <w:jc w:val="left"/>
        <w:rPr>
          <w:sz w:val="24"/>
        </w:rPr>
      </w:pPr>
      <w:r>
        <w:rPr>
          <w:rFonts w:ascii="Arial" w:hAnsi="Arial"/>
          <w:b/>
          <w:sz w:val="24"/>
        </w:rPr>
        <w:t>Responsabilidad del arbolado de vereda: </w:t>
      </w:r>
      <w:r>
        <w:rPr>
          <w:sz w:val="24"/>
        </w:rPr>
        <w:t>El propietario es responsable</w:t>
      </w:r>
      <w:r>
        <w:rPr>
          <w:spacing w:val="-6"/>
          <w:sz w:val="24"/>
        </w:rPr>
        <w:t> </w:t>
      </w:r>
      <w:r>
        <w:rPr>
          <w:sz w:val="24"/>
        </w:rPr>
        <w:t>del</w:t>
      </w:r>
      <w:r>
        <w:rPr>
          <w:spacing w:val="-4"/>
          <w:sz w:val="24"/>
        </w:rPr>
        <w:t> </w:t>
      </w:r>
      <w:r>
        <w:rPr>
          <w:sz w:val="24"/>
        </w:rPr>
        <w:t>cuidado</w:t>
      </w:r>
      <w:r>
        <w:rPr>
          <w:spacing w:val="-4"/>
          <w:sz w:val="24"/>
        </w:rPr>
        <w:t> </w:t>
      </w:r>
      <w:r>
        <w:rPr>
          <w:sz w:val="24"/>
        </w:rPr>
        <w:t>del/los</w:t>
      </w:r>
      <w:r>
        <w:rPr>
          <w:spacing w:val="-4"/>
          <w:sz w:val="24"/>
        </w:rPr>
        <w:t> </w:t>
      </w:r>
      <w:r>
        <w:rPr>
          <w:sz w:val="24"/>
        </w:rPr>
        <w:t>árbol/es</w:t>
      </w:r>
      <w:r>
        <w:rPr>
          <w:spacing w:val="-6"/>
          <w:sz w:val="24"/>
        </w:rPr>
        <w:t> </w:t>
      </w:r>
      <w:r>
        <w:rPr>
          <w:sz w:val="24"/>
        </w:rPr>
        <w:t>asignados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la</w:t>
      </w:r>
      <w:r>
        <w:rPr>
          <w:spacing w:val="-6"/>
          <w:sz w:val="24"/>
        </w:rPr>
        <w:t> </w:t>
      </w:r>
      <w:r>
        <w:rPr>
          <w:sz w:val="24"/>
        </w:rPr>
        <w:t>vereda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su lote. Ante cualquier anomalía, lesión, plaga o enfermedad, deberá notificar a la Intendencia / Ingeniera Agrónoma del desarrollo.</w:t>
      </w:r>
    </w:p>
    <w:p>
      <w:pPr>
        <w:pStyle w:val="ListParagraph"/>
        <w:numPr>
          <w:ilvl w:val="0"/>
          <w:numId w:val="2"/>
        </w:numPr>
        <w:tabs>
          <w:tab w:pos="721" w:val="left" w:leader="none"/>
        </w:tabs>
        <w:spacing w:line="240" w:lineRule="auto" w:before="0" w:after="0"/>
        <w:ind w:left="721" w:right="595" w:hanging="360"/>
        <w:jc w:val="left"/>
        <w:rPr>
          <w:sz w:val="24"/>
        </w:rPr>
      </w:pPr>
      <w:r>
        <w:rPr>
          <w:rFonts w:ascii="Arial" w:hAnsi="Arial"/>
          <w:b/>
          <w:sz w:val="24"/>
        </w:rPr>
        <w:t>Carácter inamovible: </w:t>
      </w:r>
      <w:r>
        <w:rPr>
          <w:sz w:val="24"/>
        </w:rPr>
        <w:t>La ubicación del árbol de vereda es fija. El proyecto arquitectónico (ingresos vehiculares, veredas peatonales) deberá adaptarse a la posición del ejemplar existente. Si el árbol coincide</w:t>
      </w:r>
      <w:r>
        <w:rPr>
          <w:spacing w:val="-4"/>
          <w:sz w:val="24"/>
        </w:rPr>
        <w:t> </w:t>
      </w:r>
      <w:r>
        <w:rPr>
          <w:sz w:val="24"/>
        </w:rPr>
        <w:t>con</w:t>
      </w:r>
      <w:r>
        <w:rPr>
          <w:spacing w:val="-6"/>
          <w:sz w:val="24"/>
        </w:rPr>
        <w:t> </w:t>
      </w:r>
      <w:r>
        <w:rPr>
          <w:sz w:val="24"/>
        </w:rPr>
        <w:t>el</w:t>
      </w:r>
      <w:r>
        <w:rPr>
          <w:spacing w:val="-4"/>
          <w:sz w:val="24"/>
        </w:rPr>
        <w:t> </w:t>
      </w:r>
      <w:r>
        <w:rPr>
          <w:sz w:val="24"/>
        </w:rPr>
        <w:t>acceso</w:t>
      </w:r>
      <w:r>
        <w:rPr>
          <w:spacing w:val="-6"/>
          <w:sz w:val="24"/>
        </w:rPr>
        <w:t> </w:t>
      </w:r>
      <w:r>
        <w:rPr>
          <w:sz w:val="24"/>
        </w:rPr>
        <w:t>vehicular</w:t>
      </w:r>
      <w:r>
        <w:rPr>
          <w:spacing w:val="-7"/>
          <w:sz w:val="24"/>
        </w:rPr>
        <w:t> </w:t>
      </w:r>
      <w:r>
        <w:rPr>
          <w:sz w:val="24"/>
        </w:rPr>
        <w:t>previsto,</w:t>
      </w:r>
      <w:r>
        <w:rPr>
          <w:spacing w:val="-4"/>
          <w:sz w:val="24"/>
        </w:rPr>
        <w:t> </w:t>
      </w:r>
      <w:r>
        <w:rPr>
          <w:sz w:val="24"/>
        </w:rPr>
        <w:t>la</w:t>
      </w:r>
      <w:r>
        <w:rPr>
          <w:spacing w:val="-4"/>
          <w:sz w:val="24"/>
        </w:rPr>
        <w:t> </w:t>
      </w:r>
      <w:r>
        <w:rPr>
          <w:sz w:val="24"/>
        </w:rPr>
        <w:t>distribución</w:t>
      </w:r>
      <w:r>
        <w:rPr>
          <w:spacing w:val="-3"/>
          <w:sz w:val="24"/>
        </w:rPr>
        <w:t> </w:t>
      </w:r>
      <w:r>
        <w:rPr>
          <w:sz w:val="24"/>
        </w:rPr>
        <w:t>del</w:t>
      </w:r>
      <w:r>
        <w:rPr>
          <w:spacing w:val="-4"/>
          <w:sz w:val="24"/>
        </w:rPr>
        <w:t> </w:t>
      </w:r>
      <w:r>
        <w:rPr>
          <w:sz w:val="24"/>
        </w:rPr>
        <w:t>ingreso debe contemplar su preservación.</w:t>
      </w:r>
    </w:p>
    <w:p>
      <w:pPr>
        <w:pStyle w:val="Heading4"/>
        <w:numPr>
          <w:ilvl w:val="0"/>
          <w:numId w:val="2"/>
        </w:numPr>
        <w:tabs>
          <w:tab w:pos="721" w:val="left" w:leader="none"/>
        </w:tabs>
        <w:spacing w:line="240" w:lineRule="auto" w:before="0" w:after="0"/>
        <w:ind w:left="721" w:right="0" w:hanging="360"/>
        <w:jc w:val="left"/>
      </w:pPr>
      <w:r>
        <w:rPr/>
        <w:t>Sustitución</w:t>
      </w:r>
      <w:r>
        <w:rPr>
          <w:spacing w:val="-2"/>
        </w:rPr>
        <w:t> </w:t>
      </w:r>
      <w:r>
        <w:rPr/>
        <w:t>y </w:t>
      </w:r>
      <w:r>
        <w:rPr>
          <w:spacing w:val="-2"/>
        </w:rPr>
        <w:t>reposición:</w:t>
      </w:r>
    </w:p>
    <w:p>
      <w:pPr>
        <w:spacing w:line="237" w:lineRule="auto" w:before="2"/>
        <w:ind w:left="1442" w:right="43" w:hanging="360"/>
        <w:jc w:val="left"/>
        <w:rPr>
          <w:sz w:val="24"/>
        </w:rPr>
      </w:pPr>
      <w:r>
        <w:rPr>
          <w:rFonts w:ascii="Courier New" w:hAnsi="Courier New"/>
          <w:sz w:val="20"/>
        </w:rPr>
        <w:t>o</w:t>
      </w:r>
      <w:r>
        <w:rPr>
          <w:rFonts w:ascii="Courier New" w:hAnsi="Courier New"/>
          <w:spacing w:val="80"/>
          <w:sz w:val="20"/>
        </w:rPr>
        <w:t> </w:t>
      </w:r>
      <w:r>
        <w:rPr>
          <w:sz w:val="24"/>
        </w:rPr>
        <w:t>En caso de muerte, enfermedad irreversible o daño severo del ejemplar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vereda,</w:t>
      </w:r>
      <w:r>
        <w:rPr>
          <w:spacing w:val="-6"/>
          <w:sz w:val="24"/>
        </w:rPr>
        <w:t> </w:t>
      </w:r>
      <w:r>
        <w:rPr>
          <w:sz w:val="24"/>
        </w:rPr>
        <w:t>el</w:t>
      </w:r>
      <w:r>
        <w:rPr>
          <w:spacing w:val="-7"/>
          <w:sz w:val="24"/>
        </w:rPr>
        <w:t> </w:t>
      </w:r>
      <w:r>
        <w:rPr>
          <w:sz w:val="24"/>
        </w:rPr>
        <w:t>propietario</w:t>
      </w:r>
      <w:r>
        <w:rPr>
          <w:spacing w:val="-4"/>
          <w:sz w:val="24"/>
        </w:rPr>
        <w:t> </w:t>
      </w:r>
      <w:r>
        <w:rPr>
          <w:sz w:val="24"/>
        </w:rPr>
        <w:t>deberá</w:t>
      </w:r>
      <w:r>
        <w:rPr>
          <w:spacing w:val="-4"/>
          <w:sz w:val="24"/>
        </w:rPr>
        <w:t> </w:t>
      </w:r>
      <w:r>
        <w:rPr>
          <w:sz w:val="24"/>
        </w:rPr>
        <w:t>reponerlo</w:t>
      </w:r>
      <w:r>
        <w:rPr>
          <w:spacing w:val="-6"/>
          <w:sz w:val="24"/>
        </w:rPr>
        <w:t> </w:t>
      </w:r>
      <w:r>
        <w:rPr>
          <w:sz w:val="24"/>
        </w:rPr>
        <w:t>por</w:t>
      </w:r>
      <w:r>
        <w:rPr>
          <w:spacing w:val="-4"/>
          <w:sz w:val="24"/>
        </w:rPr>
        <w:t> </w:t>
      </w:r>
      <w:r>
        <w:rPr>
          <w:sz w:val="24"/>
        </w:rPr>
        <w:t>la </w:t>
      </w:r>
      <w:r>
        <w:rPr>
          <w:rFonts w:ascii="Arial" w:hAnsi="Arial"/>
          <w:b/>
          <w:sz w:val="24"/>
        </w:rPr>
        <w:t>misma especie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dispuesta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</w:rPr>
        <w:t>para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esa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calle</w:t>
      </w:r>
      <w:r>
        <w:rPr>
          <w:sz w:val="24"/>
        </w:rPr>
        <w:t>,</w:t>
      </w:r>
      <w:r>
        <w:rPr>
          <w:spacing w:val="-3"/>
          <w:sz w:val="24"/>
        </w:rPr>
        <w:t> </w:t>
      </w:r>
      <w:r>
        <w:rPr>
          <w:sz w:val="24"/>
        </w:rPr>
        <w:t>utilizando</w:t>
      </w:r>
      <w:r>
        <w:rPr>
          <w:spacing w:val="-5"/>
          <w:sz w:val="24"/>
        </w:rPr>
        <w:t> </w:t>
      </w:r>
      <w:r>
        <w:rPr>
          <w:sz w:val="24"/>
        </w:rPr>
        <w:t>un</w:t>
      </w:r>
      <w:r>
        <w:rPr>
          <w:spacing w:val="-5"/>
          <w:sz w:val="24"/>
        </w:rPr>
        <w:t> </w:t>
      </w:r>
      <w:r>
        <w:rPr>
          <w:sz w:val="24"/>
        </w:rPr>
        <w:t>ejemplar</w:t>
      </w:r>
      <w:r>
        <w:rPr>
          <w:spacing w:val="-3"/>
          <w:sz w:val="24"/>
        </w:rPr>
        <w:t> </w:t>
      </w:r>
      <w:r>
        <w:rPr>
          <w:sz w:val="24"/>
        </w:rPr>
        <w:t>con</w:t>
      </w:r>
      <w:r>
        <w:rPr>
          <w:spacing w:val="-3"/>
          <w:sz w:val="24"/>
        </w:rPr>
        <w:t> </w:t>
      </w:r>
      <w:r>
        <w:rPr>
          <w:sz w:val="24"/>
        </w:rPr>
        <w:t>un porte</w:t>
      </w:r>
      <w:r>
        <w:rPr>
          <w:spacing w:val="-4"/>
          <w:sz w:val="24"/>
        </w:rPr>
        <w:t> </w:t>
      </w:r>
      <w:r>
        <w:rPr>
          <w:sz w:val="24"/>
        </w:rPr>
        <w:t>mínimo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rFonts w:ascii="Arial" w:hAnsi="Arial"/>
          <w:b/>
          <w:sz w:val="24"/>
        </w:rPr>
        <w:t>3,00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m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"/>
          <w:sz w:val="24"/>
        </w:rPr>
        <w:t> </w:t>
      </w:r>
      <w:r>
        <w:rPr>
          <w:rFonts w:ascii="Arial" w:hAnsi="Arial"/>
          <w:b/>
          <w:sz w:val="24"/>
        </w:rPr>
        <w:t>altura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1"/>
          <w:sz w:val="24"/>
        </w:rPr>
        <w:t> </w:t>
      </w:r>
      <w:r>
        <w:rPr>
          <w:rFonts w:ascii="Arial" w:hAnsi="Arial"/>
          <w:b/>
          <w:sz w:val="24"/>
        </w:rPr>
        <w:t>un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tronco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12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14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cm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de diámetro </w:t>
      </w:r>
      <w:r>
        <w:rPr>
          <w:sz w:val="24"/>
        </w:rPr>
        <w:t>(consultar especie exacta con la Intendencia).</w:t>
      </w:r>
    </w:p>
    <w:p>
      <w:pPr>
        <w:pStyle w:val="ListParagraph"/>
        <w:numPr>
          <w:ilvl w:val="1"/>
          <w:numId w:val="2"/>
        </w:numPr>
        <w:tabs>
          <w:tab w:pos="1442" w:val="left" w:leader="none"/>
        </w:tabs>
        <w:spacing w:line="237" w:lineRule="auto" w:before="6" w:after="0"/>
        <w:ind w:left="1442" w:right="195" w:hanging="360"/>
        <w:jc w:val="left"/>
        <w:rPr>
          <w:sz w:val="24"/>
        </w:rPr>
      </w:pPr>
      <w:r>
        <w:rPr>
          <w:sz w:val="24"/>
        </w:rPr>
        <w:t>Si</w:t>
      </w:r>
      <w:r>
        <w:rPr>
          <w:spacing w:val="-1"/>
          <w:sz w:val="24"/>
        </w:rPr>
        <w:t> </w:t>
      </w:r>
      <w:r>
        <w:rPr>
          <w:sz w:val="24"/>
        </w:rPr>
        <w:t>la</w:t>
      </w:r>
      <w:r>
        <w:rPr>
          <w:spacing w:val="-1"/>
          <w:sz w:val="24"/>
        </w:rPr>
        <w:t> </w:t>
      </w:r>
      <w:r>
        <w:rPr>
          <w:sz w:val="24"/>
        </w:rPr>
        <w:t>extracción</w:t>
      </w:r>
      <w:r>
        <w:rPr>
          <w:spacing w:val="-1"/>
          <w:sz w:val="24"/>
        </w:rPr>
        <w:t> </w:t>
      </w:r>
      <w:r>
        <w:rPr>
          <w:sz w:val="24"/>
        </w:rPr>
        <w:t>o</w:t>
      </w:r>
      <w:r>
        <w:rPr>
          <w:spacing w:val="-2"/>
          <w:sz w:val="24"/>
        </w:rPr>
        <w:t> </w:t>
      </w:r>
      <w:r>
        <w:rPr>
          <w:sz w:val="24"/>
        </w:rPr>
        <w:t>muerte del</w:t>
      </w:r>
      <w:r>
        <w:rPr>
          <w:spacing w:val="-1"/>
          <w:sz w:val="24"/>
        </w:rPr>
        <w:t> </w:t>
      </w:r>
      <w:r>
        <w:rPr>
          <w:sz w:val="24"/>
        </w:rPr>
        <w:t>árbol</w:t>
      </w:r>
      <w:r>
        <w:rPr>
          <w:spacing w:val="-1"/>
          <w:sz w:val="24"/>
        </w:rPr>
        <w:t> </w:t>
      </w:r>
      <w:r>
        <w:rPr>
          <w:sz w:val="24"/>
        </w:rPr>
        <w:t>responde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una</w:t>
      </w:r>
      <w:r>
        <w:rPr>
          <w:spacing w:val="-3"/>
          <w:sz w:val="24"/>
        </w:rPr>
        <w:t> </w:t>
      </w:r>
      <w:r>
        <w:rPr>
          <w:sz w:val="24"/>
        </w:rPr>
        <w:t>negligencia</w:t>
      </w:r>
      <w:r>
        <w:rPr>
          <w:spacing w:val="-1"/>
          <w:sz w:val="24"/>
        </w:rPr>
        <w:t> </w:t>
      </w:r>
      <w:r>
        <w:rPr>
          <w:sz w:val="24"/>
        </w:rPr>
        <w:t>o causa evitable durante la obra, el propietario deberá asumir una </w:t>
      </w:r>
      <w:r>
        <w:rPr>
          <w:rFonts w:ascii="Arial" w:hAnsi="Arial"/>
          <w:b/>
          <w:sz w:val="24"/>
        </w:rPr>
        <w:t>reposición de 3 a 1 </w:t>
      </w:r>
      <w:r>
        <w:rPr>
          <w:sz w:val="24"/>
        </w:rPr>
        <w:t>(tres ejemplares por cada uno dañado/extraído),</w:t>
      </w:r>
      <w:r>
        <w:rPr>
          <w:spacing w:val="-6"/>
          <w:sz w:val="24"/>
        </w:rPr>
        <w:t> </w:t>
      </w:r>
      <w:r>
        <w:rPr>
          <w:sz w:val="24"/>
        </w:rPr>
        <w:t>los</w:t>
      </w:r>
      <w:r>
        <w:rPr>
          <w:spacing w:val="-8"/>
          <w:sz w:val="24"/>
        </w:rPr>
        <w:t> </w:t>
      </w:r>
      <w:r>
        <w:rPr>
          <w:sz w:val="24"/>
        </w:rPr>
        <w:t>cuales</w:t>
      </w:r>
      <w:r>
        <w:rPr>
          <w:spacing w:val="-6"/>
          <w:sz w:val="24"/>
        </w:rPr>
        <w:t> </w:t>
      </w:r>
      <w:r>
        <w:rPr>
          <w:sz w:val="24"/>
        </w:rPr>
        <w:t>serán</w:t>
      </w:r>
      <w:r>
        <w:rPr>
          <w:spacing w:val="-6"/>
          <w:sz w:val="24"/>
        </w:rPr>
        <w:t> </w:t>
      </w:r>
      <w:r>
        <w:rPr>
          <w:sz w:val="24"/>
        </w:rPr>
        <w:t>destinados</w:t>
      </w:r>
      <w:r>
        <w:rPr>
          <w:spacing w:val="-6"/>
          <w:sz w:val="24"/>
        </w:rPr>
        <w:t> </w:t>
      </w:r>
      <w:r>
        <w:rPr>
          <w:sz w:val="24"/>
        </w:rPr>
        <w:t>a</w:t>
      </w:r>
      <w:r>
        <w:rPr>
          <w:spacing w:val="-5"/>
          <w:sz w:val="24"/>
        </w:rPr>
        <w:t> </w:t>
      </w:r>
      <w:r>
        <w:rPr>
          <w:sz w:val="24"/>
        </w:rPr>
        <w:t>reforestar</w:t>
      </w:r>
      <w:r>
        <w:rPr>
          <w:spacing w:val="-6"/>
          <w:sz w:val="24"/>
        </w:rPr>
        <w:t> </w:t>
      </w:r>
      <w:r>
        <w:rPr>
          <w:sz w:val="24"/>
        </w:rPr>
        <w:t>áreas comunes o deportivas del barrio.</w:t>
      </w:r>
    </w:p>
    <w:p>
      <w:pPr>
        <w:pStyle w:val="ListParagraph"/>
        <w:spacing w:after="0" w:line="237" w:lineRule="auto"/>
        <w:jc w:val="left"/>
        <w:rPr>
          <w:sz w:val="24"/>
        </w:rPr>
        <w:sectPr>
          <w:pgSz w:w="11910" w:h="16840"/>
          <w:pgMar w:header="708" w:footer="0" w:top="194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21" w:val="left" w:leader="none"/>
        </w:tabs>
        <w:spacing w:line="240" w:lineRule="auto" w:before="15" w:after="0"/>
        <w:ind w:left="721" w:right="355" w:hanging="360"/>
        <w:jc w:val="left"/>
        <w:rPr>
          <w:sz w:val="24"/>
        </w:rPr>
      </w:pPr>
      <w:r>
        <w:rPr>
          <w:rFonts w:ascii="Arial" w:hAnsi="Arial"/>
          <w:b/>
          <w:sz w:val="24"/>
        </w:rPr>
        <w:t>Prohibición de acopio: </w:t>
      </w:r>
      <w:r>
        <w:rPr>
          <w:sz w:val="24"/>
        </w:rPr>
        <w:t>Durante los trabajos de parquización o movimiento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suelos,</w:t>
      </w:r>
      <w:r>
        <w:rPr>
          <w:spacing w:val="-5"/>
          <w:sz w:val="24"/>
        </w:rPr>
        <w:t> </w:t>
      </w:r>
      <w:r>
        <w:rPr>
          <w:sz w:val="24"/>
        </w:rPr>
        <w:t>está</w:t>
      </w:r>
      <w:r>
        <w:rPr>
          <w:spacing w:val="-4"/>
          <w:sz w:val="24"/>
        </w:rPr>
        <w:t> </w:t>
      </w:r>
      <w:r>
        <w:rPr>
          <w:sz w:val="24"/>
        </w:rPr>
        <w:t>prohibido</w:t>
      </w:r>
      <w:r>
        <w:rPr>
          <w:spacing w:val="-3"/>
          <w:sz w:val="24"/>
        </w:rPr>
        <w:t> </w:t>
      </w:r>
      <w:r>
        <w:rPr>
          <w:sz w:val="24"/>
        </w:rPr>
        <w:t>utilizar</w:t>
      </w:r>
      <w:r>
        <w:rPr>
          <w:spacing w:val="-3"/>
          <w:sz w:val="24"/>
        </w:rPr>
        <w:t> </w:t>
      </w:r>
      <w:r>
        <w:rPr>
          <w:sz w:val="24"/>
        </w:rPr>
        <w:t>la</w:t>
      </w:r>
      <w:r>
        <w:rPr>
          <w:spacing w:val="-3"/>
          <w:sz w:val="24"/>
        </w:rPr>
        <w:t> </w:t>
      </w:r>
      <w:r>
        <w:rPr>
          <w:sz w:val="24"/>
        </w:rPr>
        <w:t>vereda,</w:t>
      </w:r>
      <w:r>
        <w:rPr>
          <w:spacing w:val="-3"/>
          <w:sz w:val="24"/>
        </w:rPr>
        <w:t> </w:t>
      </w:r>
      <w:r>
        <w:rPr>
          <w:sz w:val="24"/>
        </w:rPr>
        <w:t>la</w:t>
      </w:r>
      <w:r>
        <w:rPr>
          <w:spacing w:val="-5"/>
          <w:sz w:val="24"/>
        </w:rPr>
        <w:t> </w:t>
      </w:r>
      <w:r>
        <w:rPr>
          <w:sz w:val="24"/>
        </w:rPr>
        <w:t>calle</w:t>
      </w:r>
      <w:r>
        <w:rPr>
          <w:spacing w:val="-5"/>
          <w:sz w:val="24"/>
        </w:rPr>
        <w:t> </w:t>
      </w:r>
      <w:r>
        <w:rPr>
          <w:sz w:val="24"/>
        </w:rPr>
        <w:t>o</w:t>
      </w:r>
      <w:r>
        <w:rPr>
          <w:spacing w:val="-3"/>
          <w:sz w:val="24"/>
        </w:rPr>
        <w:t> </w:t>
      </w:r>
      <w:r>
        <w:rPr>
          <w:sz w:val="24"/>
        </w:rPr>
        <w:t>lotes vecinos como depósito de tierra, abono o plantas, salvo autorización escrita expresada por el propietario colindante.</w:t>
      </w:r>
    </w:p>
    <w:p>
      <w:pPr>
        <w:pStyle w:val="ListParagraph"/>
        <w:numPr>
          <w:ilvl w:val="0"/>
          <w:numId w:val="2"/>
        </w:numPr>
        <w:tabs>
          <w:tab w:pos="721" w:val="left" w:leader="none"/>
        </w:tabs>
        <w:spacing w:line="240" w:lineRule="auto" w:before="0" w:after="0"/>
        <w:ind w:left="721" w:right="1819" w:hanging="360"/>
        <w:jc w:val="left"/>
        <w:rPr>
          <w:sz w:val="24"/>
        </w:rPr>
      </w:pPr>
      <w:r>
        <w:rPr>
          <w:rFonts w:ascii="Arial" w:hAnsi="Arial"/>
          <w:b/>
          <w:sz w:val="24"/>
        </w:rPr>
        <w:t>Densidad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en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frentes:</w:t>
      </w:r>
      <w:r>
        <w:rPr>
          <w:rFonts w:ascii="Arial" w:hAnsi="Arial"/>
          <w:b/>
          <w:spacing w:val="-5"/>
          <w:sz w:val="24"/>
        </w:rPr>
        <w:t> </w:t>
      </w:r>
      <w:r>
        <w:rPr>
          <w:sz w:val="24"/>
        </w:rPr>
        <w:t>Todos</w:t>
      </w:r>
      <w:r>
        <w:rPr>
          <w:spacing w:val="-4"/>
          <w:sz w:val="24"/>
        </w:rPr>
        <w:t> </w:t>
      </w:r>
      <w:r>
        <w:rPr>
          <w:sz w:val="24"/>
        </w:rPr>
        <w:t>los</w:t>
      </w:r>
      <w:r>
        <w:rPr>
          <w:spacing w:val="-7"/>
          <w:sz w:val="24"/>
        </w:rPr>
        <w:t> </w:t>
      </w:r>
      <w:r>
        <w:rPr>
          <w:sz w:val="24"/>
        </w:rPr>
        <w:t>frentes</w:t>
      </w:r>
      <w:r>
        <w:rPr>
          <w:spacing w:val="-4"/>
          <w:sz w:val="24"/>
        </w:rPr>
        <w:t> </w:t>
      </w:r>
      <w:r>
        <w:rPr>
          <w:sz w:val="24"/>
        </w:rPr>
        <w:t>deberán</w:t>
      </w:r>
      <w:r>
        <w:rPr>
          <w:spacing w:val="-4"/>
          <w:sz w:val="24"/>
        </w:rPr>
        <w:t> </w:t>
      </w:r>
      <w:r>
        <w:rPr>
          <w:sz w:val="24"/>
        </w:rPr>
        <w:t>contar obligatoriamente con un mínimo de </w:t>
      </w:r>
      <w:r>
        <w:rPr>
          <w:rFonts w:ascii="Arial" w:hAnsi="Arial"/>
          <w:b/>
          <w:sz w:val="24"/>
        </w:rPr>
        <w:t>dos (2) árboles</w:t>
      </w:r>
      <w:r>
        <w:rPr>
          <w:sz w:val="24"/>
        </w:rPr>
        <w:t>.</w:t>
      </w:r>
    </w:p>
    <w:p>
      <w:pPr>
        <w:pStyle w:val="BodyText"/>
        <w:spacing w:before="5"/>
        <w:ind w:left="0" w:firstLine="0"/>
      </w:pPr>
    </w:p>
    <w:p>
      <w:pPr>
        <w:pStyle w:val="Heading2"/>
        <w:numPr>
          <w:ilvl w:val="0"/>
          <w:numId w:val="1"/>
        </w:numPr>
        <w:tabs>
          <w:tab w:pos="402" w:val="left" w:leader="none"/>
        </w:tabs>
        <w:spacing w:line="240" w:lineRule="auto" w:before="0" w:after="0"/>
        <w:ind w:left="402" w:right="0" w:hanging="400"/>
        <w:jc w:val="left"/>
      </w:pPr>
      <w:r>
        <w:rPr/>
        <w:t>Presentación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Planos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Paisajismo</w:t>
      </w:r>
    </w:p>
    <w:p>
      <w:pPr>
        <w:pStyle w:val="BodyText"/>
        <w:spacing w:before="279"/>
        <w:ind w:left="2" w:right="43" w:firstLine="0"/>
      </w:pPr>
      <w:r>
        <w:rPr/>
        <w:t>Antes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iniciar</w:t>
      </w:r>
      <w:r>
        <w:rPr>
          <w:spacing w:val="-3"/>
        </w:rPr>
        <w:t> </w:t>
      </w:r>
      <w:r>
        <w:rPr/>
        <w:t>cualquier</w:t>
      </w:r>
      <w:r>
        <w:rPr>
          <w:spacing w:val="-3"/>
        </w:rPr>
        <w:t> </w:t>
      </w:r>
      <w:r>
        <w:rPr/>
        <w:t>trabajo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parquización</w:t>
      </w:r>
      <w:r>
        <w:rPr>
          <w:spacing w:val="-2"/>
        </w:rPr>
        <w:t> </w:t>
      </w:r>
      <w:r>
        <w:rPr/>
        <w:t>o</w:t>
      </w:r>
      <w:r>
        <w:rPr>
          <w:spacing w:val="-4"/>
        </w:rPr>
        <w:t> </w:t>
      </w:r>
      <w:r>
        <w:rPr/>
        <w:t>plantación</w:t>
      </w:r>
      <w:r>
        <w:rPr>
          <w:spacing w:val="-4"/>
        </w:rPr>
        <w:t> </w:t>
      </w:r>
      <w:r>
        <w:rPr/>
        <w:t>en</w:t>
      </w:r>
      <w:r>
        <w:rPr>
          <w:spacing w:val="-5"/>
        </w:rPr>
        <w:t> </w:t>
      </w:r>
      <w:r>
        <w:rPr/>
        <w:t>el</w:t>
      </w:r>
      <w:r>
        <w:rPr>
          <w:spacing w:val="-6"/>
        </w:rPr>
        <w:t> </w:t>
      </w:r>
      <w:r>
        <w:rPr/>
        <w:t>lote,</w:t>
      </w:r>
      <w:r>
        <w:rPr>
          <w:spacing w:val="-3"/>
        </w:rPr>
        <w:t> </w:t>
      </w:r>
      <w:r>
        <w:rPr/>
        <w:t>se deberá presentar el </w:t>
      </w:r>
      <w:r>
        <w:rPr>
          <w:rFonts w:ascii="Arial" w:hAnsi="Arial"/>
          <w:b/>
        </w:rPr>
        <w:t>Plano de Paisajismo </w:t>
      </w:r>
      <w:r>
        <w:rPr/>
        <w:t>ante la Administración para su correspondiente evaluación y aprobación.</w:t>
      </w:r>
    </w:p>
    <w:p>
      <w:pPr>
        <w:pStyle w:val="BodyText"/>
        <w:spacing w:before="4"/>
        <w:ind w:left="0" w:firstLine="0"/>
      </w:pPr>
    </w:p>
    <w:p>
      <w:pPr>
        <w:pStyle w:val="Heading3"/>
        <w:numPr>
          <w:ilvl w:val="1"/>
          <w:numId w:val="1"/>
        </w:numPr>
        <w:tabs>
          <w:tab w:pos="451" w:val="left" w:leader="none"/>
        </w:tabs>
        <w:spacing w:line="240" w:lineRule="auto" w:before="0" w:after="0"/>
        <w:ind w:left="451" w:right="0" w:hanging="449"/>
        <w:jc w:val="left"/>
      </w:pPr>
      <w:r>
        <w:rPr/>
        <w:t>Requisitos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>
          <w:spacing w:val="-2"/>
        </w:rPr>
        <w:t>Presentación</w:t>
      </w:r>
    </w:p>
    <w:p>
      <w:pPr>
        <w:pStyle w:val="BodyText"/>
        <w:spacing w:before="279"/>
        <w:ind w:left="2" w:right="43" w:firstLine="0"/>
      </w:pPr>
      <w:r>
        <w:rPr/>
        <w:t>El</w:t>
      </w:r>
      <w:r>
        <w:rPr>
          <w:spacing w:val="-3"/>
        </w:rPr>
        <w:t> </w:t>
      </w:r>
      <w:r>
        <w:rPr/>
        <w:t>plano</w:t>
      </w:r>
      <w:r>
        <w:rPr>
          <w:spacing w:val="-3"/>
        </w:rPr>
        <w:t> </w:t>
      </w:r>
      <w:r>
        <w:rPr/>
        <w:t>deberá</w:t>
      </w:r>
      <w:r>
        <w:rPr>
          <w:spacing w:val="-6"/>
        </w:rPr>
        <w:t> </w:t>
      </w:r>
      <w:r>
        <w:rPr/>
        <w:t>presentarse</w:t>
      </w:r>
      <w:r>
        <w:rPr>
          <w:spacing w:val="-3"/>
        </w:rPr>
        <w:t> </w:t>
      </w:r>
      <w:r>
        <w:rPr/>
        <w:t>sobre</w:t>
      </w:r>
      <w:r>
        <w:rPr>
          <w:spacing w:val="-3"/>
        </w:rPr>
        <w:t> </w:t>
      </w:r>
      <w:r>
        <w:rPr/>
        <w:t>la</w:t>
      </w:r>
      <w:r>
        <w:rPr>
          <w:spacing w:val="-5"/>
        </w:rPr>
        <w:t> </w:t>
      </w:r>
      <w:r>
        <w:rPr/>
        <w:t>planta</w:t>
      </w:r>
      <w:r>
        <w:rPr>
          <w:spacing w:val="-4"/>
        </w:rPr>
        <w:t> </w:t>
      </w:r>
      <w:r>
        <w:rPr/>
        <w:t>del</w:t>
      </w:r>
      <w:r>
        <w:rPr>
          <w:spacing w:val="-3"/>
        </w:rPr>
        <w:t> </w:t>
      </w:r>
      <w:r>
        <w:rPr/>
        <w:t>terreno</w:t>
      </w:r>
      <w:r>
        <w:rPr>
          <w:spacing w:val="-3"/>
        </w:rPr>
        <w:t> </w:t>
      </w:r>
      <w:r>
        <w:rPr/>
        <w:t>con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silueta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la edificación en </w:t>
      </w:r>
      <w:r>
        <w:rPr>
          <w:rFonts w:ascii="Arial" w:hAnsi="Arial"/>
          <w:b/>
        </w:rPr>
        <w:t>escala 1:100</w:t>
      </w:r>
      <w:r>
        <w:rPr/>
        <w:t>, e incluir:</w:t>
      </w:r>
    </w:p>
    <w:p>
      <w:pPr>
        <w:pStyle w:val="BodyText"/>
        <w:spacing w:before="5"/>
        <w:ind w:left="0" w:firstLine="0"/>
      </w:pPr>
    </w:p>
    <w:p>
      <w:pPr>
        <w:pStyle w:val="ListParagraph"/>
        <w:numPr>
          <w:ilvl w:val="0"/>
          <w:numId w:val="3"/>
        </w:numPr>
        <w:tabs>
          <w:tab w:pos="721" w:val="left" w:leader="none"/>
        </w:tabs>
        <w:spacing w:line="240" w:lineRule="auto" w:before="0" w:after="0"/>
        <w:ind w:left="721" w:right="791" w:hanging="360"/>
        <w:jc w:val="left"/>
        <w:rPr>
          <w:sz w:val="24"/>
        </w:rPr>
      </w:pPr>
      <w:r>
        <w:rPr>
          <w:rFonts w:ascii="Arial" w:hAnsi="Arial"/>
          <w:b/>
          <w:sz w:val="24"/>
        </w:rPr>
        <w:t>Nombres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especies:</w:t>
      </w:r>
      <w:r>
        <w:rPr>
          <w:rFonts w:ascii="Arial" w:hAnsi="Arial"/>
          <w:b/>
          <w:spacing w:val="-2"/>
          <w:sz w:val="24"/>
        </w:rPr>
        <w:t> </w:t>
      </w:r>
      <w:r>
        <w:rPr>
          <w:sz w:val="24"/>
        </w:rPr>
        <w:t>Denominación</w:t>
      </w:r>
      <w:r>
        <w:rPr>
          <w:spacing w:val="-4"/>
          <w:sz w:val="24"/>
        </w:rPr>
        <w:t> </w:t>
      </w:r>
      <w:r>
        <w:rPr>
          <w:sz w:val="24"/>
        </w:rPr>
        <w:t>vulgar</w:t>
      </w:r>
      <w:r>
        <w:rPr>
          <w:spacing w:val="-4"/>
          <w:sz w:val="24"/>
        </w:rPr>
        <w:t> </w:t>
      </w:r>
      <w:r>
        <w:rPr>
          <w:sz w:val="24"/>
        </w:rPr>
        <w:t>y</w:t>
      </w:r>
      <w:r>
        <w:rPr>
          <w:spacing w:val="-4"/>
          <w:sz w:val="24"/>
        </w:rPr>
        <w:t> </w:t>
      </w:r>
      <w:r>
        <w:rPr>
          <w:sz w:val="24"/>
        </w:rPr>
        <w:t>científica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cada especie vegetal a utilizar y su tamaño proyectado.</w:t>
      </w:r>
    </w:p>
    <w:p>
      <w:pPr>
        <w:pStyle w:val="ListParagraph"/>
        <w:numPr>
          <w:ilvl w:val="0"/>
          <w:numId w:val="3"/>
        </w:numPr>
        <w:tabs>
          <w:tab w:pos="721" w:val="left" w:leader="none"/>
        </w:tabs>
        <w:spacing w:line="240" w:lineRule="auto" w:before="0" w:after="0"/>
        <w:ind w:left="721" w:right="290" w:hanging="360"/>
        <w:jc w:val="left"/>
        <w:rPr>
          <w:sz w:val="24"/>
        </w:rPr>
      </w:pPr>
      <w:r>
        <w:rPr>
          <w:rFonts w:ascii="Arial" w:hAnsi="Arial"/>
          <w:b/>
          <w:sz w:val="24"/>
        </w:rPr>
        <w:t>Cómputo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catálogo:</w:t>
      </w:r>
      <w:r>
        <w:rPr>
          <w:rFonts w:ascii="Arial" w:hAnsi="Arial"/>
          <w:b/>
          <w:spacing w:val="-6"/>
          <w:sz w:val="24"/>
        </w:rPr>
        <w:t> </w:t>
      </w:r>
      <w:r>
        <w:rPr>
          <w:sz w:val="24"/>
        </w:rPr>
        <w:t>Listado</w:t>
      </w:r>
      <w:r>
        <w:rPr>
          <w:spacing w:val="-4"/>
          <w:sz w:val="24"/>
        </w:rPr>
        <w:t> </w:t>
      </w:r>
      <w:r>
        <w:rPr>
          <w:sz w:val="24"/>
        </w:rPr>
        <w:t>detallado</w:t>
      </w:r>
      <w:r>
        <w:rPr>
          <w:spacing w:val="-4"/>
          <w:sz w:val="24"/>
        </w:rPr>
        <w:t> </w:t>
      </w:r>
      <w:r>
        <w:rPr>
          <w:sz w:val="24"/>
        </w:rPr>
        <w:t>y</w:t>
      </w:r>
      <w:r>
        <w:rPr>
          <w:spacing w:val="-6"/>
          <w:sz w:val="24"/>
        </w:rPr>
        <w:t> </w:t>
      </w:r>
      <w:r>
        <w:rPr>
          <w:sz w:val="24"/>
        </w:rPr>
        <w:t>portes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árboles,</w:t>
      </w:r>
      <w:r>
        <w:rPr>
          <w:spacing w:val="-6"/>
          <w:sz w:val="24"/>
        </w:rPr>
        <w:t> </w:t>
      </w:r>
      <w:r>
        <w:rPr>
          <w:sz w:val="24"/>
        </w:rPr>
        <w:t>arbustos, gramíneas, herbáceas y florales.</w:t>
      </w:r>
    </w:p>
    <w:p>
      <w:pPr>
        <w:pStyle w:val="ListParagraph"/>
        <w:numPr>
          <w:ilvl w:val="0"/>
          <w:numId w:val="3"/>
        </w:numPr>
        <w:tabs>
          <w:tab w:pos="721" w:val="left" w:leader="none"/>
        </w:tabs>
        <w:spacing w:line="240" w:lineRule="auto" w:before="0" w:after="0"/>
        <w:ind w:left="721" w:right="754" w:hanging="360"/>
        <w:jc w:val="left"/>
        <w:rPr>
          <w:sz w:val="24"/>
        </w:rPr>
      </w:pPr>
      <w:r>
        <w:rPr>
          <w:rFonts w:ascii="Arial" w:hAnsi="Arial"/>
          <w:b/>
          <w:sz w:val="24"/>
        </w:rPr>
        <w:t>Cotas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retiro:</w:t>
      </w:r>
      <w:r>
        <w:rPr>
          <w:rFonts w:ascii="Arial" w:hAnsi="Arial"/>
          <w:b/>
          <w:spacing w:val="-3"/>
          <w:sz w:val="24"/>
        </w:rPr>
        <w:t> </w:t>
      </w:r>
      <w:r>
        <w:rPr>
          <w:sz w:val="24"/>
        </w:rPr>
        <w:t>Indicar</w:t>
      </w:r>
      <w:r>
        <w:rPr>
          <w:spacing w:val="-3"/>
          <w:sz w:val="24"/>
        </w:rPr>
        <w:t> </w:t>
      </w:r>
      <w:r>
        <w:rPr>
          <w:sz w:val="24"/>
        </w:rPr>
        <w:t>distancias</w:t>
      </w:r>
      <w:r>
        <w:rPr>
          <w:spacing w:val="-3"/>
          <w:sz w:val="24"/>
        </w:rPr>
        <w:t> </w:t>
      </w:r>
      <w:r>
        <w:rPr>
          <w:sz w:val="24"/>
        </w:rPr>
        <w:t>desde</w:t>
      </w:r>
      <w:r>
        <w:rPr>
          <w:spacing w:val="-5"/>
          <w:sz w:val="24"/>
        </w:rPr>
        <w:t> </w:t>
      </w:r>
      <w:r>
        <w:rPr>
          <w:sz w:val="24"/>
        </w:rPr>
        <w:t>los</w:t>
      </w:r>
      <w:r>
        <w:rPr>
          <w:spacing w:val="-6"/>
          <w:sz w:val="24"/>
        </w:rPr>
        <w:t> </w:t>
      </w:r>
      <w:r>
        <w:rPr>
          <w:sz w:val="24"/>
        </w:rPr>
        <w:t>límites</w:t>
      </w:r>
      <w:r>
        <w:rPr>
          <w:spacing w:val="-5"/>
          <w:sz w:val="24"/>
        </w:rPr>
        <w:t> </w:t>
      </w:r>
      <w:r>
        <w:rPr>
          <w:sz w:val="24"/>
        </w:rPr>
        <w:t>del</w:t>
      </w:r>
      <w:r>
        <w:rPr>
          <w:spacing w:val="-3"/>
          <w:sz w:val="24"/>
        </w:rPr>
        <w:t> </w:t>
      </w:r>
      <w:r>
        <w:rPr>
          <w:sz w:val="24"/>
        </w:rPr>
        <w:t>lote</w:t>
      </w:r>
      <w:r>
        <w:rPr>
          <w:spacing w:val="-4"/>
          <w:sz w:val="24"/>
        </w:rPr>
        <w:t> </w:t>
      </w:r>
      <w:r>
        <w:rPr>
          <w:sz w:val="24"/>
        </w:rPr>
        <w:t>hacia árboles, senderos, solados y obras de parquización.</w:t>
      </w:r>
    </w:p>
    <w:p>
      <w:pPr>
        <w:pStyle w:val="ListParagraph"/>
        <w:numPr>
          <w:ilvl w:val="0"/>
          <w:numId w:val="3"/>
        </w:numPr>
        <w:tabs>
          <w:tab w:pos="721" w:val="left" w:leader="none"/>
        </w:tabs>
        <w:spacing w:line="240" w:lineRule="auto" w:before="0" w:after="0"/>
        <w:ind w:left="721" w:right="809" w:hanging="360"/>
        <w:jc w:val="left"/>
        <w:rPr>
          <w:sz w:val="24"/>
        </w:rPr>
      </w:pPr>
      <w:r>
        <w:rPr>
          <w:rFonts w:ascii="Arial" w:hAnsi="Arial"/>
          <w:b/>
          <w:sz w:val="24"/>
        </w:rPr>
        <w:t>Niveles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terreno:</w:t>
      </w:r>
      <w:r>
        <w:rPr>
          <w:rFonts w:ascii="Arial" w:hAnsi="Arial"/>
          <w:b/>
          <w:spacing w:val="-2"/>
          <w:sz w:val="24"/>
        </w:rPr>
        <w:t> </w:t>
      </w:r>
      <w:r>
        <w:rPr>
          <w:sz w:val="24"/>
        </w:rPr>
        <w:t>Cotas</w:t>
      </w:r>
      <w:r>
        <w:rPr>
          <w:spacing w:val="-3"/>
          <w:sz w:val="24"/>
        </w:rPr>
        <w:t> </w:t>
      </w:r>
      <w:r>
        <w:rPr>
          <w:sz w:val="24"/>
        </w:rPr>
        <w:t>referidas</w:t>
      </w:r>
      <w:r>
        <w:rPr>
          <w:spacing w:val="-5"/>
          <w:sz w:val="24"/>
        </w:rPr>
        <w:t> </w:t>
      </w:r>
      <w:r>
        <w:rPr>
          <w:sz w:val="24"/>
        </w:rPr>
        <w:t>al</w:t>
      </w:r>
      <w:r>
        <w:rPr>
          <w:spacing w:val="-3"/>
          <w:sz w:val="24"/>
        </w:rPr>
        <w:t> </w:t>
      </w:r>
      <w:r>
        <w:rPr>
          <w:sz w:val="24"/>
        </w:rPr>
        <w:t>Nivel</w:t>
      </w:r>
      <w:r>
        <w:rPr>
          <w:spacing w:val="-6"/>
          <w:sz w:val="24"/>
        </w:rPr>
        <w:t> </w:t>
      </w:r>
      <w:r>
        <w:rPr>
          <w:sz w:val="24"/>
        </w:rPr>
        <w:t>±0.00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la</w:t>
      </w:r>
      <w:r>
        <w:rPr>
          <w:spacing w:val="-3"/>
          <w:sz w:val="24"/>
        </w:rPr>
        <w:t> </w:t>
      </w:r>
      <w:r>
        <w:rPr>
          <w:sz w:val="24"/>
        </w:rPr>
        <w:t>vivienda, solados exteriores, desniveles, lomadas y retiros.</w:t>
      </w:r>
    </w:p>
    <w:p>
      <w:pPr>
        <w:pStyle w:val="ListParagraph"/>
        <w:numPr>
          <w:ilvl w:val="0"/>
          <w:numId w:val="3"/>
        </w:numPr>
        <w:tabs>
          <w:tab w:pos="721" w:val="left" w:leader="none"/>
        </w:tabs>
        <w:spacing w:line="240" w:lineRule="auto" w:before="1" w:after="0"/>
        <w:ind w:left="721" w:right="112" w:hanging="360"/>
        <w:jc w:val="left"/>
        <w:rPr>
          <w:sz w:val="24"/>
        </w:rPr>
      </w:pPr>
      <w:r>
        <w:rPr>
          <w:rFonts w:ascii="Arial" w:hAnsi="Arial"/>
          <w:b/>
          <w:sz w:val="24"/>
        </w:rPr>
        <w:t>Ubicación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servicios:</w:t>
      </w:r>
      <w:r>
        <w:rPr>
          <w:rFonts w:ascii="Arial" w:hAnsi="Arial"/>
          <w:b/>
          <w:spacing w:val="-1"/>
          <w:sz w:val="24"/>
        </w:rPr>
        <w:t> </w:t>
      </w:r>
      <w:r>
        <w:rPr>
          <w:sz w:val="24"/>
        </w:rPr>
        <w:t>Localización</w:t>
      </w:r>
      <w:r>
        <w:rPr>
          <w:spacing w:val="-3"/>
          <w:sz w:val="24"/>
        </w:rPr>
        <w:t> </w:t>
      </w:r>
      <w:r>
        <w:rPr>
          <w:sz w:val="24"/>
        </w:rPr>
        <w:t>exacta</w:t>
      </w:r>
      <w:r>
        <w:rPr>
          <w:spacing w:val="-3"/>
          <w:sz w:val="24"/>
        </w:rPr>
        <w:t> </w:t>
      </w:r>
      <w:r>
        <w:rPr>
          <w:sz w:val="24"/>
        </w:rPr>
        <w:t>del</w:t>
      </w:r>
      <w:r>
        <w:rPr>
          <w:spacing w:val="-6"/>
          <w:sz w:val="24"/>
        </w:rPr>
        <w:t> </w:t>
      </w:r>
      <w:r>
        <w:rPr>
          <w:sz w:val="24"/>
        </w:rPr>
        <w:t>pilar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servicios</w:t>
      </w:r>
      <w:r>
        <w:rPr>
          <w:spacing w:val="-5"/>
          <w:sz w:val="24"/>
        </w:rPr>
        <w:t> </w:t>
      </w:r>
      <w:r>
        <w:rPr>
          <w:sz w:val="24"/>
        </w:rPr>
        <w:t>en</w:t>
      </w:r>
      <w:r>
        <w:rPr>
          <w:spacing w:val="-3"/>
          <w:sz w:val="24"/>
        </w:rPr>
        <w:t> </w:t>
      </w:r>
      <w:r>
        <w:rPr>
          <w:sz w:val="24"/>
        </w:rPr>
        <w:t>el </w:t>
      </w:r>
      <w:r>
        <w:rPr>
          <w:spacing w:val="-2"/>
          <w:sz w:val="24"/>
        </w:rPr>
        <w:t>frente.</w:t>
      </w:r>
    </w:p>
    <w:p>
      <w:pPr>
        <w:pStyle w:val="ListParagraph"/>
        <w:numPr>
          <w:ilvl w:val="0"/>
          <w:numId w:val="3"/>
        </w:numPr>
        <w:tabs>
          <w:tab w:pos="721" w:val="left" w:leader="none"/>
        </w:tabs>
        <w:spacing w:line="240" w:lineRule="auto" w:before="0" w:after="0"/>
        <w:ind w:left="721" w:right="247" w:hanging="360"/>
        <w:jc w:val="left"/>
        <w:rPr>
          <w:sz w:val="24"/>
        </w:rPr>
      </w:pPr>
      <w:r>
        <w:rPr>
          <w:rFonts w:ascii="Arial" w:hAnsi="Arial"/>
          <w:b/>
          <w:sz w:val="24"/>
        </w:rPr>
        <w:t>Relevamiento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existente:</w:t>
      </w:r>
      <w:r>
        <w:rPr>
          <w:rFonts w:ascii="Arial" w:hAnsi="Arial"/>
          <w:b/>
          <w:spacing w:val="-3"/>
          <w:sz w:val="24"/>
        </w:rPr>
        <w:t> </w:t>
      </w:r>
      <w:r>
        <w:rPr>
          <w:sz w:val="24"/>
        </w:rPr>
        <w:t>Identificación</w:t>
      </w:r>
      <w:r>
        <w:rPr>
          <w:spacing w:val="-5"/>
          <w:sz w:val="24"/>
        </w:rPr>
        <w:t> </w:t>
      </w:r>
      <w:r>
        <w:rPr>
          <w:sz w:val="24"/>
        </w:rPr>
        <w:t>en</w:t>
      </w:r>
      <w:r>
        <w:rPr>
          <w:spacing w:val="-6"/>
          <w:sz w:val="24"/>
        </w:rPr>
        <w:t> </w:t>
      </w:r>
      <w:r>
        <w:rPr>
          <w:sz w:val="24"/>
        </w:rPr>
        <w:t>escala</w:t>
      </w:r>
      <w:r>
        <w:rPr>
          <w:spacing w:val="-4"/>
          <w:sz w:val="24"/>
        </w:rPr>
        <w:t> </w:t>
      </w:r>
      <w:r>
        <w:rPr>
          <w:sz w:val="24"/>
        </w:rPr>
        <w:t>y</w:t>
      </w:r>
      <w:r>
        <w:rPr>
          <w:spacing w:val="-4"/>
          <w:sz w:val="24"/>
        </w:rPr>
        <w:t> </w:t>
      </w:r>
      <w:r>
        <w:rPr>
          <w:sz w:val="24"/>
        </w:rPr>
        <w:t>con</w:t>
      </w:r>
      <w:r>
        <w:rPr>
          <w:spacing w:val="-4"/>
          <w:sz w:val="24"/>
        </w:rPr>
        <w:t> </w:t>
      </w:r>
      <w:r>
        <w:rPr>
          <w:sz w:val="24"/>
        </w:rPr>
        <w:t>nombre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las especies arbóreas previas situadas en el lote o vereda.</w:t>
      </w:r>
    </w:p>
    <w:p>
      <w:pPr>
        <w:pStyle w:val="ListParagraph"/>
        <w:numPr>
          <w:ilvl w:val="0"/>
          <w:numId w:val="3"/>
        </w:numPr>
        <w:tabs>
          <w:tab w:pos="721" w:val="left" w:leader="none"/>
        </w:tabs>
        <w:spacing w:line="240" w:lineRule="auto" w:before="0" w:after="0"/>
        <w:ind w:left="721" w:right="1407" w:hanging="360"/>
        <w:jc w:val="left"/>
        <w:rPr>
          <w:sz w:val="24"/>
        </w:rPr>
      </w:pPr>
      <w:r>
        <w:rPr>
          <w:rFonts w:ascii="Arial" w:hAnsi="Arial"/>
          <w:b/>
          <w:sz w:val="24"/>
        </w:rPr>
        <w:t>Rótulo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informativo:</w:t>
      </w:r>
      <w:r>
        <w:rPr>
          <w:rFonts w:ascii="Arial" w:hAnsi="Arial"/>
          <w:b/>
          <w:spacing w:val="-4"/>
          <w:sz w:val="24"/>
        </w:rPr>
        <w:t> </w:t>
      </w:r>
      <w:r>
        <w:rPr>
          <w:sz w:val="24"/>
        </w:rPr>
        <w:t>Número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Lote,</w:t>
      </w:r>
      <w:r>
        <w:rPr>
          <w:spacing w:val="-7"/>
          <w:sz w:val="24"/>
        </w:rPr>
        <w:t> </w:t>
      </w:r>
      <w:r>
        <w:rPr>
          <w:sz w:val="24"/>
        </w:rPr>
        <w:t>datos</w:t>
      </w:r>
      <w:r>
        <w:rPr>
          <w:spacing w:val="-7"/>
          <w:sz w:val="24"/>
        </w:rPr>
        <w:t> </w:t>
      </w:r>
      <w:r>
        <w:rPr>
          <w:sz w:val="24"/>
        </w:rPr>
        <w:t>del</w:t>
      </w:r>
      <w:r>
        <w:rPr>
          <w:spacing w:val="-5"/>
          <w:sz w:val="24"/>
        </w:rPr>
        <w:t> </w:t>
      </w:r>
      <w:r>
        <w:rPr>
          <w:sz w:val="24"/>
        </w:rPr>
        <w:t>Profesional interviniente, fecha y número de presentación.</w:t>
      </w:r>
    </w:p>
    <w:p>
      <w:pPr>
        <w:pStyle w:val="BodyText"/>
        <w:spacing w:before="5"/>
        <w:ind w:left="0" w:firstLine="0"/>
      </w:pPr>
    </w:p>
    <w:p>
      <w:pPr>
        <w:pStyle w:val="Heading3"/>
        <w:numPr>
          <w:ilvl w:val="1"/>
          <w:numId w:val="1"/>
        </w:numPr>
        <w:tabs>
          <w:tab w:pos="451" w:val="left" w:leader="none"/>
        </w:tabs>
        <w:spacing w:line="240" w:lineRule="auto" w:before="0" w:after="0"/>
        <w:ind w:left="451" w:right="0" w:hanging="449"/>
        <w:jc w:val="left"/>
      </w:pPr>
      <w:r>
        <w:rPr/>
        <w:t>Procedimiento</w:t>
      </w:r>
      <w:r>
        <w:rPr>
          <w:spacing w:val="-10"/>
        </w:rPr>
        <w:t> </w:t>
      </w:r>
      <w:r>
        <w:rPr/>
        <w:t>y</w:t>
      </w:r>
      <w:r>
        <w:rPr>
          <w:spacing w:val="-6"/>
        </w:rPr>
        <w:t> </w:t>
      </w:r>
      <w:r>
        <w:rPr>
          <w:spacing w:val="-2"/>
        </w:rPr>
        <w:t>Plazos</w:t>
      </w:r>
    </w:p>
    <w:p>
      <w:pPr>
        <w:pStyle w:val="ListParagraph"/>
        <w:numPr>
          <w:ilvl w:val="2"/>
          <w:numId w:val="1"/>
        </w:numPr>
        <w:tabs>
          <w:tab w:pos="721" w:val="left" w:leader="none"/>
        </w:tabs>
        <w:spacing w:line="240" w:lineRule="auto" w:before="280" w:after="0"/>
        <w:ind w:left="721" w:right="168" w:hanging="360"/>
        <w:jc w:val="left"/>
        <w:rPr>
          <w:sz w:val="24"/>
        </w:rPr>
      </w:pPr>
      <w:r>
        <w:rPr>
          <w:rFonts w:ascii="Arial" w:hAnsi="Arial"/>
          <w:b/>
          <w:sz w:val="24"/>
        </w:rPr>
        <w:t>Revisión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previa:</w:t>
      </w:r>
      <w:r>
        <w:rPr>
          <w:rFonts w:ascii="Arial" w:hAnsi="Arial"/>
          <w:b/>
          <w:spacing w:val="-3"/>
          <w:sz w:val="24"/>
        </w:rPr>
        <w:t> </w:t>
      </w:r>
      <w:r>
        <w:rPr>
          <w:sz w:val="24"/>
        </w:rPr>
        <w:t>Podrá</w:t>
      </w:r>
      <w:r>
        <w:rPr>
          <w:spacing w:val="-4"/>
          <w:sz w:val="24"/>
        </w:rPr>
        <w:t> </w:t>
      </w:r>
      <w:r>
        <w:rPr>
          <w:sz w:val="24"/>
        </w:rPr>
        <w:t>enviarse</w:t>
      </w:r>
      <w:r>
        <w:rPr>
          <w:spacing w:val="-4"/>
          <w:sz w:val="24"/>
        </w:rPr>
        <w:t> </w:t>
      </w:r>
      <w:r>
        <w:rPr>
          <w:sz w:val="24"/>
        </w:rPr>
        <w:t>una</w:t>
      </w:r>
      <w:r>
        <w:rPr>
          <w:spacing w:val="-4"/>
          <w:sz w:val="24"/>
        </w:rPr>
        <w:t> </w:t>
      </w:r>
      <w:r>
        <w:rPr>
          <w:sz w:val="24"/>
        </w:rPr>
        <w:t>copia</w:t>
      </w:r>
      <w:r>
        <w:rPr>
          <w:spacing w:val="-6"/>
          <w:sz w:val="24"/>
        </w:rPr>
        <w:t> </w:t>
      </w:r>
      <w:r>
        <w:rPr>
          <w:sz w:val="24"/>
        </w:rPr>
        <w:t>digital</w:t>
      </w:r>
      <w:r>
        <w:rPr>
          <w:spacing w:val="-4"/>
          <w:sz w:val="24"/>
        </w:rPr>
        <w:t> </w:t>
      </w:r>
      <w:r>
        <w:rPr>
          <w:sz w:val="24"/>
        </w:rPr>
        <w:t>en</w:t>
      </w:r>
      <w:r>
        <w:rPr>
          <w:spacing w:val="-6"/>
          <w:sz w:val="24"/>
        </w:rPr>
        <w:t> </w:t>
      </w:r>
      <w:r>
        <w:rPr>
          <w:sz w:val="24"/>
        </w:rPr>
        <w:t>formato</w:t>
      </w:r>
      <w:r>
        <w:rPr>
          <w:spacing w:val="-5"/>
          <w:sz w:val="24"/>
        </w:rPr>
        <w:t> </w:t>
      </w:r>
      <w:r>
        <w:rPr>
          <w:sz w:val="24"/>
        </w:rPr>
        <w:t>AutoCAD (</w:t>
      </w:r>
      <w:r>
        <w:rPr>
          <w:sz w:val="20"/>
        </w:rPr>
        <w:t>.dwg</w:t>
      </w:r>
      <w:r>
        <w:rPr>
          <w:sz w:val="24"/>
        </w:rPr>
        <w:t>) o </w:t>
      </w:r>
      <w:r>
        <w:rPr>
          <w:sz w:val="20"/>
        </w:rPr>
        <w:t>.pdf </w:t>
      </w:r>
      <w:r>
        <w:rPr>
          <w:sz w:val="24"/>
        </w:rPr>
        <w:t>vía correo electrónico a la Ingeniera a cargo para su corrección previa.</w:t>
      </w:r>
    </w:p>
    <w:p>
      <w:pPr>
        <w:pStyle w:val="ListParagraph"/>
        <w:numPr>
          <w:ilvl w:val="2"/>
          <w:numId w:val="1"/>
        </w:numPr>
        <w:tabs>
          <w:tab w:pos="721" w:val="left" w:leader="none"/>
        </w:tabs>
        <w:spacing w:line="240" w:lineRule="auto" w:before="0" w:after="0"/>
        <w:ind w:left="721" w:right="298" w:hanging="360"/>
        <w:jc w:val="left"/>
        <w:rPr>
          <w:sz w:val="24"/>
        </w:rPr>
      </w:pPr>
      <w:r>
        <w:rPr>
          <w:rFonts w:ascii="Arial" w:hAnsi="Arial"/>
          <w:b/>
          <w:sz w:val="24"/>
        </w:rPr>
        <w:t>Presentación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formal:</w:t>
      </w:r>
      <w:r>
        <w:rPr>
          <w:rFonts w:ascii="Arial" w:hAnsi="Arial"/>
          <w:b/>
          <w:spacing w:val="-4"/>
          <w:sz w:val="24"/>
        </w:rPr>
        <w:t> </w:t>
      </w:r>
      <w:r>
        <w:rPr>
          <w:sz w:val="24"/>
        </w:rPr>
        <w:t>Una</w:t>
      </w:r>
      <w:r>
        <w:rPr>
          <w:spacing w:val="-3"/>
          <w:sz w:val="24"/>
        </w:rPr>
        <w:t> </w:t>
      </w:r>
      <w:r>
        <w:rPr>
          <w:sz w:val="24"/>
        </w:rPr>
        <w:t>vez</w:t>
      </w:r>
      <w:r>
        <w:rPr>
          <w:spacing w:val="-4"/>
          <w:sz w:val="24"/>
        </w:rPr>
        <w:t> </w:t>
      </w:r>
      <w:r>
        <w:rPr>
          <w:sz w:val="24"/>
        </w:rPr>
        <w:t>corregido,</w:t>
      </w:r>
      <w:r>
        <w:rPr>
          <w:spacing w:val="-4"/>
          <w:sz w:val="24"/>
        </w:rPr>
        <w:t> </w:t>
      </w:r>
      <w:r>
        <w:rPr>
          <w:sz w:val="24"/>
        </w:rPr>
        <w:t>se</w:t>
      </w:r>
      <w:r>
        <w:rPr>
          <w:spacing w:val="-6"/>
          <w:sz w:val="24"/>
        </w:rPr>
        <w:t> </w:t>
      </w:r>
      <w:r>
        <w:rPr>
          <w:sz w:val="24"/>
        </w:rPr>
        <w:t>entregarán</w:t>
      </w:r>
      <w:r>
        <w:rPr>
          <w:spacing w:val="-4"/>
          <w:sz w:val="24"/>
        </w:rPr>
        <w:t> </w:t>
      </w:r>
      <w:r>
        <w:rPr>
          <w:sz w:val="24"/>
        </w:rPr>
        <w:t>las</w:t>
      </w:r>
      <w:r>
        <w:rPr>
          <w:spacing w:val="-4"/>
          <w:sz w:val="24"/>
        </w:rPr>
        <w:t> </w:t>
      </w:r>
      <w:r>
        <w:rPr>
          <w:sz w:val="24"/>
        </w:rPr>
        <w:t>copias</w:t>
      </w:r>
      <w:r>
        <w:rPr>
          <w:spacing w:val="-6"/>
          <w:sz w:val="24"/>
        </w:rPr>
        <w:t> </w:t>
      </w:r>
      <w:r>
        <w:rPr>
          <w:sz w:val="24"/>
        </w:rPr>
        <w:t>en formato físico en la escala solicitada para ser incorporadas al legajo técnico del lote.</w:t>
      </w:r>
    </w:p>
    <w:p>
      <w:pPr>
        <w:pStyle w:val="ListParagraph"/>
        <w:numPr>
          <w:ilvl w:val="2"/>
          <w:numId w:val="1"/>
        </w:numPr>
        <w:tabs>
          <w:tab w:pos="721" w:val="left" w:leader="none"/>
        </w:tabs>
        <w:spacing w:line="240" w:lineRule="auto" w:before="0" w:after="0"/>
        <w:ind w:left="721" w:right="859" w:hanging="360"/>
        <w:jc w:val="left"/>
        <w:rPr>
          <w:sz w:val="24"/>
        </w:rPr>
      </w:pPr>
      <w:r>
        <w:rPr>
          <w:rFonts w:ascii="Arial" w:hAnsi="Arial"/>
          <w:b/>
          <w:sz w:val="24"/>
        </w:rPr>
        <w:t>Copias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resguardo:</w:t>
      </w:r>
      <w:r>
        <w:rPr>
          <w:rFonts w:ascii="Arial" w:hAnsi="Arial"/>
          <w:b/>
          <w:spacing w:val="-2"/>
          <w:sz w:val="24"/>
        </w:rPr>
        <w:t> </w:t>
      </w:r>
      <w:r>
        <w:rPr>
          <w:sz w:val="24"/>
        </w:rPr>
        <w:t>El</w:t>
      </w:r>
      <w:r>
        <w:rPr>
          <w:spacing w:val="-4"/>
          <w:sz w:val="24"/>
        </w:rPr>
        <w:t> </w:t>
      </w:r>
      <w:r>
        <w:rPr>
          <w:sz w:val="24"/>
        </w:rPr>
        <w:t>propietario</w:t>
      </w:r>
      <w:r>
        <w:rPr>
          <w:spacing w:val="-4"/>
          <w:sz w:val="24"/>
        </w:rPr>
        <w:t> </w:t>
      </w:r>
      <w:r>
        <w:rPr>
          <w:sz w:val="24"/>
        </w:rPr>
        <w:t>podrá</w:t>
      </w:r>
      <w:r>
        <w:rPr>
          <w:spacing w:val="-6"/>
          <w:sz w:val="24"/>
        </w:rPr>
        <w:t> </w:t>
      </w:r>
      <w:r>
        <w:rPr>
          <w:sz w:val="24"/>
        </w:rPr>
        <w:t>presentar</w:t>
      </w:r>
      <w:r>
        <w:rPr>
          <w:spacing w:val="-7"/>
          <w:sz w:val="24"/>
        </w:rPr>
        <w:t> </w:t>
      </w:r>
      <w:r>
        <w:rPr>
          <w:sz w:val="24"/>
        </w:rPr>
        <w:t>dos</w:t>
      </w:r>
      <w:r>
        <w:rPr>
          <w:spacing w:val="-4"/>
          <w:sz w:val="24"/>
        </w:rPr>
        <w:t> </w:t>
      </w:r>
      <w:r>
        <w:rPr>
          <w:sz w:val="24"/>
        </w:rPr>
        <w:t>copias adicionales para ser selladas y firmadas como constancia de </w:t>
      </w:r>
      <w:r>
        <w:rPr>
          <w:spacing w:val="-2"/>
          <w:sz w:val="24"/>
        </w:rPr>
        <w:t>recepción/aprobación.</w:t>
      </w:r>
    </w:p>
    <w:p>
      <w:pPr>
        <w:pStyle w:val="ListParagraph"/>
        <w:numPr>
          <w:ilvl w:val="2"/>
          <w:numId w:val="1"/>
        </w:numPr>
        <w:tabs>
          <w:tab w:pos="721" w:val="left" w:leader="none"/>
        </w:tabs>
        <w:spacing w:line="240" w:lineRule="auto" w:before="0" w:after="0"/>
        <w:ind w:left="721" w:right="924" w:hanging="360"/>
        <w:jc w:val="left"/>
        <w:rPr>
          <w:sz w:val="24"/>
        </w:rPr>
      </w:pPr>
      <w:r>
        <w:rPr>
          <w:rFonts w:ascii="Arial" w:hAnsi="Arial"/>
          <w:b/>
          <w:sz w:val="24"/>
        </w:rPr>
        <w:t>Plazo de evaluación: </w:t>
      </w:r>
      <w:r>
        <w:rPr>
          <w:sz w:val="24"/>
        </w:rPr>
        <w:t>La Administración emitirá dictamen o correcciones</w:t>
      </w:r>
      <w:r>
        <w:rPr>
          <w:spacing w:val="-5"/>
          <w:sz w:val="24"/>
        </w:rPr>
        <w:t> </w:t>
      </w:r>
      <w:r>
        <w:rPr>
          <w:sz w:val="24"/>
        </w:rPr>
        <w:t>en</w:t>
      </w:r>
      <w:r>
        <w:rPr>
          <w:spacing w:val="-5"/>
          <w:sz w:val="24"/>
        </w:rPr>
        <w:t> </w:t>
      </w:r>
      <w:r>
        <w:rPr>
          <w:sz w:val="24"/>
        </w:rPr>
        <w:t>un</w:t>
      </w:r>
      <w:r>
        <w:rPr>
          <w:spacing w:val="-5"/>
          <w:sz w:val="24"/>
        </w:rPr>
        <w:t> </w:t>
      </w:r>
      <w:r>
        <w:rPr>
          <w:sz w:val="24"/>
        </w:rPr>
        <w:t>plazo</w:t>
      </w:r>
      <w:r>
        <w:rPr>
          <w:spacing w:val="-3"/>
          <w:sz w:val="24"/>
        </w:rPr>
        <w:t> </w:t>
      </w:r>
      <w:r>
        <w:rPr>
          <w:sz w:val="24"/>
        </w:rPr>
        <w:t>máximo</w:t>
      </w:r>
      <w:r>
        <w:rPr>
          <w:spacing w:val="-3"/>
          <w:sz w:val="24"/>
        </w:rPr>
        <w:t> </w:t>
      </w:r>
      <w:r>
        <w:rPr>
          <w:sz w:val="24"/>
        </w:rPr>
        <w:t>de </w:t>
      </w:r>
      <w:r>
        <w:rPr>
          <w:rFonts w:ascii="Arial" w:hAnsi="Arial"/>
          <w:b/>
          <w:sz w:val="24"/>
        </w:rPr>
        <w:t>15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días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corridos</w:t>
      </w:r>
      <w:r>
        <w:rPr>
          <w:rFonts w:ascii="Arial" w:hAnsi="Arial"/>
          <w:b/>
          <w:spacing w:val="-1"/>
          <w:sz w:val="24"/>
        </w:rPr>
        <w:t> </w:t>
      </w:r>
      <w:r>
        <w:rPr>
          <w:sz w:val="24"/>
        </w:rPr>
        <w:t>desde</w:t>
      </w:r>
      <w:r>
        <w:rPr>
          <w:spacing w:val="-3"/>
          <w:sz w:val="24"/>
        </w:rPr>
        <w:t> </w:t>
      </w:r>
      <w:r>
        <w:rPr>
          <w:sz w:val="24"/>
        </w:rPr>
        <w:t>su </w:t>
      </w:r>
      <w:r>
        <w:rPr>
          <w:spacing w:val="-2"/>
          <w:sz w:val="24"/>
        </w:rPr>
        <w:t>recepción.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1910" w:h="16840"/>
          <w:pgMar w:header="708" w:footer="0" w:top="1940" w:bottom="280" w:left="1700" w:right="1700"/>
        </w:sectPr>
      </w:pPr>
    </w:p>
    <w:p>
      <w:pPr>
        <w:pStyle w:val="Heading2"/>
        <w:numPr>
          <w:ilvl w:val="0"/>
          <w:numId w:val="1"/>
        </w:numPr>
        <w:tabs>
          <w:tab w:pos="402" w:val="left" w:leader="none"/>
        </w:tabs>
        <w:spacing w:line="240" w:lineRule="auto" w:before="15" w:after="0"/>
        <w:ind w:left="402" w:right="0" w:hanging="400"/>
        <w:jc w:val="left"/>
      </w:pPr>
      <w:r>
        <w:rPr>
          <w:spacing w:val="-2"/>
        </w:rPr>
        <w:t>Penalidades</w:t>
      </w:r>
    </w:p>
    <w:p>
      <w:pPr>
        <w:spacing w:before="279"/>
        <w:ind w:left="2" w:right="43" w:firstLine="0"/>
        <w:jc w:val="left"/>
        <w:rPr>
          <w:sz w:val="24"/>
        </w:rPr>
      </w:pPr>
      <w:r>
        <w:rPr>
          <w:sz w:val="24"/>
        </w:rPr>
        <w:t>Cualquier incumplimiento o transgresión al presente </w:t>
      </w:r>
      <w:r>
        <w:rPr>
          <w:rFonts w:ascii="Arial" w:hAnsi="Arial"/>
          <w:i/>
          <w:sz w:val="24"/>
        </w:rPr>
        <w:t>Reglamento de Forestación</w:t>
      </w:r>
      <w:r>
        <w:rPr>
          <w:rFonts w:ascii="Arial" w:hAnsi="Arial"/>
          <w:i/>
          <w:spacing w:val="-4"/>
          <w:sz w:val="24"/>
        </w:rPr>
        <w:t> </w:t>
      </w:r>
      <w:r>
        <w:rPr>
          <w:rFonts w:ascii="Arial" w:hAnsi="Arial"/>
          <w:i/>
          <w:sz w:val="24"/>
        </w:rPr>
        <w:t>y</w:t>
      </w:r>
      <w:r>
        <w:rPr>
          <w:rFonts w:ascii="Arial" w:hAnsi="Arial"/>
          <w:i/>
          <w:spacing w:val="-4"/>
          <w:sz w:val="24"/>
        </w:rPr>
        <w:t> </w:t>
      </w:r>
      <w:r>
        <w:rPr>
          <w:rFonts w:ascii="Arial" w:hAnsi="Arial"/>
          <w:i/>
          <w:sz w:val="24"/>
        </w:rPr>
        <w:t>Paisajismo</w:t>
      </w:r>
      <w:r>
        <w:rPr>
          <w:rFonts w:ascii="Arial" w:hAnsi="Arial"/>
          <w:i/>
          <w:spacing w:val="-2"/>
          <w:sz w:val="24"/>
        </w:rPr>
        <w:t> </w:t>
      </w:r>
      <w:r>
        <w:rPr>
          <w:sz w:val="24"/>
        </w:rPr>
        <w:t>será</w:t>
      </w:r>
      <w:r>
        <w:rPr>
          <w:spacing w:val="-4"/>
          <w:sz w:val="24"/>
        </w:rPr>
        <w:t> </w:t>
      </w:r>
      <w:r>
        <w:rPr>
          <w:sz w:val="24"/>
        </w:rPr>
        <w:t>sancionado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acuerdo</w:t>
      </w:r>
      <w:r>
        <w:rPr>
          <w:spacing w:val="-4"/>
          <w:sz w:val="24"/>
        </w:rPr>
        <w:t> </w:t>
      </w:r>
      <w:r>
        <w:rPr>
          <w:sz w:val="24"/>
        </w:rPr>
        <w:t>con</w:t>
      </w:r>
      <w:r>
        <w:rPr>
          <w:spacing w:val="-5"/>
          <w:sz w:val="24"/>
        </w:rPr>
        <w:t> </w:t>
      </w:r>
      <w:r>
        <w:rPr>
          <w:sz w:val="24"/>
        </w:rPr>
        <w:t>el</w:t>
      </w:r>
      <w:r>
        <w:rPr>
          <w:spacing w:val="-1"/>
          <w:sz w:val="24"/>
        </w:rPr>
        <w:t> </w:t>
      </w:r>
      <w:r>
        <w:rPr>
          <w:rFonts w:ascii="Arial" w:hAnsi="Arial"/>
          <w:b/>
          <w:sz w:val="24"/>
        </w:rPr>
        <w:t>Régimen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de Sanciones y Reglamento de Convivencia </w:t>
      </w:r>
      <w:r>
        <w:rPr>
          <w:sz w:val="24"/>
        </w:rPr>
        <w:t>vigente en el barrio.</w:t>
      </w:r>
    </w:p>
    <w:p>
      <w:pPr>
        <w:pStyle w:val="BodyText"/>
        <w:spacing w:before="5"/>
        <w:ind w:left="0" w:firstLine="0"/>
      </w:pPr>
    </w:p>
    <w:p>
      <w:pPr>
        <w:pStyle w:val="Heading2"/>
        <w:numPr>
          <w:ilvl w:val="0"/>
          <w:numId w:val="1"/>
        </w:numPr>
        <w:tabs>
          <w:tab w:pos="402" w:val="left" w:leader="none"/>
        </w:tabs>
        <w:spacing w:line="240" w:lineRule="auto" w:before="0" w:after="0"/>
        <w:ind w:left="402" w:right="0" w:hanging="400"/>
        <w:jc w:val="left"/>
      </w:pPr>
      <w:r>
        <w:rPr/>
        <w:t>Cuadro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Especies</w:t>
      </w:r>
      <w:r>
        <w:rPr>
          <w:spacing w:val="-2"/>
        </w:rPr>
        <w:t> Vegetales</w:t>
      </w:r>
    </w:p>
    <w:p>
      <w:pPr>
        <w:pStyle w:val="Heading3"/>
        <w:numPr>
          <w:ilvl w:val="1"/>
          <w:numId w:val="1"/>
        </w:numPr>
        <w:tabs>
          <w:tab w:pos="451" w:val="left" w:leader="none"/>
        </w:tabs>
        <w:spacing w:line="240" w:lineRule="auto" w:before="280" w:after="0"/>
        <w:ind w:left="451" w:right="0" w:hanging="449"/>
        <w:jc w:val="left"/>
      </w:pPr>
      <w:r>
        <w:rPr/>
        <w:t>Especies</w:t>
      </w:r>
      <w:r>
        <w:rPr>
          <w:spacing w:val="-8"/>
        </w:rPr>
        <w:t> </w:t>
      </w:r>
      <w:r>
        <w:rPr>
          <w:spacing w:val="-2"/>
        </w:rPr>
        <w:t>Prohibidas</w:t>
      </w:r>
    </w:p>
    <w:p>
      <w:pPr>
        <w:pStyle w:val="BodyText"/>
        <w:spacing w:before="280"/>
        <w:ind w:left="2" w:right="43" w:firstLine="0"/>
      </w:pPr>
      <w:r>
        <w:rPr/>
        <w:t>Queda</w:t>
      </w:r>
      <w:r>
        <w:rPr>
          <w:spacing w:val="-4"/>
        </w:rPr>
        <w:t> </w:t>
      </w:r>
      <w:r>
        <w:rPr/>
        <w:t>estrictamente</w:t>
      </w:r>
      <w:r>
        <w:rPr>
          <w:spacing w:val="-4"/>
        </w:rPr>
        <w:t> </w:t>
      </w:r>
      <w:r>
        <w:rPr/>
        <w:t>prohibida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utilización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las</w:t>
      </w:r>
      <w:r>
        <w:rPr>
          <w:spacing w:val="-4"/>
        </w:rPr>
        <w:t> </w:t>
      </w:r>
      <w:r>
        <w:rPr/>
        <w:t>siguientes</w:t>
      </w:r>
      <w:r>
        <w:rPr>
          <w:spacing w:val="-4"/>
        </w:rPr>
        <w:t> </w:t>
      </w:r>
      <w:r>
        <w:rPr/>
        <w:t>especies</w:t>
      </w:r>
      <w:r>
        <w:rPr>
          <w:spacing w:val="-4"/>
        </w:rPr>
        <w:t> </w:t>
      </w:r>
      <w:r>
        <w:rPr/>
        <w:t>en</w:t>
      </w:r>
      <w:r>
        <w:rPr>
          <w:spacing w:val="-6"/>
        </w:rPr>
        <w:t> </w:t>
      </w:r>
      <w:r>
        <w:rPr/>
        <w:t>todo el ámbito del barrio:</w:t>
      </w:r>
    </w:p>
    <w:p>
      <w:pPr>
        <w:pStyle w:val="BodyText"/>
        <w:spacing w:before="5"/>
        <w:ind w:left="0" w:firstLine="0"/>
      </w:pPr>
    </w:p>
    <w:p>
      <w:pPr>
        <w:pStyle w:val="ListParagraph"/>
        <w:numPr>
          <w:ilvl w:val="2"/>
          <w:numId w:val="1"/>
        </w:numPr>
        <w:tabs>
          <w:tab w:pos="721" w:val="left" w:leader="none"/>
        </w:tabs>
        <w:spacing w:line="240" w:lineRule="auto" w:before="0" w:after="0"/>
        <w:ind w:left="721" w:right="541" w:hanging="360"/>
        <w:jc w:val="left"/>
        <w:rPr>
          <w:sz w:val="24"/>
        </w:rPr>
      </w:pPr>
      <w:r>
        <w:rPr>
          <w:sz w:val="24"/>
        </w:rPr>
        <w:t>Cañas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cualquier</w:t>
      </w:r>
      <w:r>
        <w:rPr>
          <w:spacing w:val="-4"/>
          <w:sz w:val="24"/>
        </w:rPr>
        <w:t> </w:t>
      </w:r>
      <w:r>
        <w:rPr>
          <w:sz w:val="24"/>
        </w:rPr>
        <w:t>variedad</w:t>
      </w:r>
      <w:r>
        <w:rPr>
          <w:spacing w:val="-4"/>
          <w:sz w:val="24"/>
        </w:rPr>
        <w:t> </w:t>
      </w:r>
      <w:r>
        <w:rPr>
          <w:sz w:val="24"/>
        </w:rPr>
        <w:t>(bambú</w:t>
      </w:r>
      <w:r>
        <w:rPr>
          <w:spacing w:val="-6"/>
          <w:sz w:val="24"/>
        </w:rPr>
        <w:t> </w:t>
      </w:r>
      <w:r>
        <w:rPr>
          <w:sz w:val="24"/>
        </w:rPr>
        <w:t>blanco,</w:t>
      </w:r>
      <w:r>
        <w:rPr>
          <w:spacing w:val="-6"/>
          <w:sz w:val="24"/>
        </w:rPr>
        <w:t> </w:t>
      </w:r>
      <w:r>
        <w:rPr>
          <w:sz w:val="24"/>
        </w:rPr>
        <w:t>bambú</w:t>
      </w:r>
      <w:r>
        <w:rPr>
          <w:spacing w:val="-6"/>
          <w:sz w:val="24"/>
        </w:rPr>
        <w:t> </w:t>
      </w:r>
      <w:r>
        <w:rPr>
          <w:sz w:val="24"/>
        </w:rPr>
        <w:t>negro,</w:t>
      </w:r>
      <w:r>
        <w:rPr>
          <w:spacing w:val="-3"/>
          <w:sz w:val="24"/>
        </w:rPr>
        <w:t> </w:t>
      </w:r>
      <w:r>
        <w:rPr>
          <w:sz w:val="24"/>
        </w:rPr>
        <w:t>caña</w:t>
      </w:r>
      <w:r>
        <w:rPr>
          <w:spacing w:val="-6"/>
          <w:sz w:val="24"/>
        </w:rPr>
        <w:t> </w:t>
      </w:r>
      <w:r>
        <w:rPr>
          <w:sz w:val="24"/>
        </w:rPr>
        <w:t>de castilla, </w:t>
      </w:r>
      <w:r>
        <w:rPr>
          <w:rFonts w:ascii="Arial" w:hAnsi="Arial"/>
          <w:i/>
          <w:sz w:val="24"/>
        </w:rPr>
        <w:t>Phyllostachys spp.</w:t>
      </w:r>
      <w:r>
        <w:rPr>
          <w:sz w:val="24"/>
        </w:rPr>
        <w:t>).</w:t>
      </w:r>
    </w:p>
    <w:p>
      <w:pPr>
        <w:pStyle w:val="ListParagraph"/>
        <w:numPr>
          <w:ilvl w:val="2"/>
          <w:numId w:val="1"/>
        </w:numPr>
        <w:tabs>
          <w:tab w:pos="721" w:val="left" w:leader="none"/>
        </w:tabs>
        <w:spacing w:line="240" w:lineRule="auto" w:before="0" w:after="0"/>
        <w:ind w:left="721" w:right="0" w:hanging="360"/>
        <w:jc w:val="left"/>
        <w:rPr>
          <w:sz w:val="24"/>
        </w:rPr>
      </w:pPr>
      <w:r>
        <w:rPr>
          <w:sz w:val="24"/>
        </w:rPr>
        <w:t>Álamos</w:t>
      </w:r>
      <w:r>
        <w:rPr>
          <w:spacing w:val="-4"/>
          <w:sz w:val="24"/>
        </w:rPr>
        <w:t> </w:t>
      </w:r>
      <w:r>
        <w:rPr>
          <w:sz w:val="24"/>
        </w:rPr>
        <w:t>plateados</w:t>
      </w:r>
      <w:r>
        <w:rPr>
          <w:spacing w:val="-2"/>
          <w:sz w:val="24"/>
        </w:rPr>
        <w:t> </w:t>
      </w:r>
      <w:r>
        <w:rPr>
          <w:sz w:val="24"/>
        </w:rPr>
        <w:t>y</w:t>
      </w:r>
      <w:r>
        <w:rPr>
          <w:spacing w:val="-3"/>
          <w:sz w:val="24"/>
        </w:rPr>
        <w:t> </w:t>
      </w:r>
      <w:r>
        <w:rPr>
          <w:sz w:val="24"/>
        </w:rPr>
        <w:t>blancos</w:t>
      </w:r>
      <w:r>
        <w:rPr>
          <w:spacing w:val="-3"/>
          <w:sz w:val="24"/>
        </w:rPr>
        <w:t> </w:t>
      </w:r>
      <w:r>
        <w:rPr>
          <w:sz w:val="24"/>
        </w:rPr>
        <w:t>(</w:t>
      </w:r>
      <w:r>
        <w:rPr>
          <w:rFonts w:ascii="Arial" w:hAnsi="Arial"/>
          <w:i/>
          <w:sz w:val="24"/>
        </w:rPr>
        <w:t>Populus</w:t>
      </w:r>
      <w:r>
        <w:rPr>
          <w:rFonts w:ascii="Arial" w:hAnsi="Arial"/>
          <w:i/>
          <w:spacing w:val="-2"/>
          <w:sz w:val="24"/>
        </w:rPr>
        <w:t> </w:t>
      </w:r>
      <w:r>
        <w:rPr>
          <w:rFonts w:ascii="Arial" w:hAnsi="Arial"/>
          <w:i/>
          <w:sz w:val="24"/>
        </w:rPr>
        <w:t>alba</w:t>
      </w:r>
      <w:r>
        <w:rPr>
          <w:sz w:val="24"/>
        </w:rPr>
        <w:t>,</w:t>
      </w:r>
      <w:r>
        <w:rPr>
          <w:spacing w:val="-3"/>
          <w:sz w:val="24"/>
        </w:rPr>
        <w:t> </w:t>
      </w:r>
      <w:r>
        <w:rPr>
          <w:rFonts w:ascii="Arial" w:hAnsi="Arial"/>
          <w:i/>
          <w:sz w:val="24"/>
        </w:rPr>
        <w:t>Populus</w:t>
      </w:r>
      <w:r>
        <w:rPr>
          <w:rFonts w:ascii="Arial" w:hAnsi="Arial"/>
          <w:i/>
          <w:spacing w:val="-2"/>
          <w:sz w:val="24"/>
        </w:rPr>
        <w:t> boleana</w:t>
      </w:r>
      <w:r>
        <w:rPr>
          <w:spacing w:val="-2"/>
          <w:sz w:val="24"/>
        </w:rPr>
        <w:t>).</w:t>
      </w:r>
    </w:p>
    <w:p>
      <w:pPr>
        <w:pStyle w:val="ListParagraph"/>
        <w:numPr>
          <w:ilvl w:val="2"/>
          <w:numId w:val="1"/>
        </w:numPr>
        <w:tabs>
          <w:tab w:pos="721" w:val="left" w:leader="none"/>
        </w:tabs>
        <w:spacing w:line="240" w:lineRule="auto" w:before="0" w:after="0"/>
        <w:ind w:left="721" w:right="0" w:hanging="360"/>
        <w:jc w:val="left"/>
        <w:rPr>
          <w:sz w:val="24"/>
        </w:rPr>
      </w:pPr>
      <w:r>
        <w:rPr>
          <w:sz w:val="24"/>
        </w:rPr>
        <w:t>Ligustrinas</w:t>
      </w:r>
      <w:r>
        <w:rPr>
          <w:spacing w:val="-6"/>
          <w:sz w:val="24"/>
        </w:rPr>
        <w:t> </w:t>
      </w:r>
      <w:r>
        <w:rPr>
          <w:sz w:val="24"/>
        </w:rPr>
        <w:t>en</w:t>
      </w:r>
      <w:r>
        <w:rPr>
          <w:spacing w:val="-5"/>
          <w:sz w:val="24"/>
        </w:rPr>
        <w:t> </w:t>
      </w:r>
      <w:r>
        <w:rPr>
          <w:sz w:val="24"/>
        </w:rPr>
        <w:t>cercos</w:t>
      </w:r>
      <w:r>
        <w:rPr>
          <w:spacing w:val="-3"/>
          <w:sz w:val="24"/>
        </w:rPr>
        <w:t> </w:t>
      </w:r>
      <w:r>
        <w:rPr>
          <w:sz w:val="24"/>
        </w:rPr>
        <w:t>continuos</w:t>
      </w:r>
      <w:r>
        <w:rPr>
          <w:spacing w:val="-3"/>
          <w:sz w:val="24"/>
        </w:rPr>
        <w:t> </w:t>
      </w:r>
      <w:r>
        <w:rPr>
          <w:sz w:val="24"/>
        </w:rPr>
        <w:t>(</w:t>
      </w:r>
      <w:r>
        <w:rPr>
          <w:rFonts w:ascii="Arial" w:hAnsi="Arial"/>
          <w:i/>
          <w:sz w:val="24"/>
        </w:rPr>
        <w:t>Ligustrum</w:t>
      </w:r>
      <w:r>
        <w:rPr>
          <w:rFonts w:ascii="Arial" w:hAnsi="Arial"/>
          <w:i/>
          <w:spacing w:val="-3"/>
          <w:sz w:val="24"/>
        </w:rPr>
        <w:t> </w:t>
      </w:r>
      <w:r>
        <w:rPr>
          <w:rFonts w:ascii="Arial" w:hAnsi="Arial"/>
          <w:i/>
          <w:spacing w:val="-2"/>
          <w:sz w:val="24"/>
        </w:rPr>
        <w:t>spp.</w:t>
      </w:r>
      <w:r>
        <w:rPr>
          <w:spacing w:val="-2"/>
          <w:sz w:val="24"/>
        </w:rPr>
        <w:t>).</w:t>
      </w:r>
    </w:p>
    <w:p>
      <w:pPr>
        <w:pStyle w:val="ListParagraph"/>
        <w:numPr>
          <w:ilvl w:val="2"/>
          <w:numId w:val="1"/>
        </w:numPr>
        <w:tabs>
          <w:tab w:pos="721" w:val="left" w:leader="none"/>
        </w:tabs>
        <w:spacing w:line="240" w:lineRule="auto" w:before="0" w:after="0"/>
        <w:ind w:left="721" w:right="0" w:hanging="360"/>
        <w:jc w:val="left"/>
        <w:rPr>
          <w:sz w:val="24"/>
        </w:rPr>
      </w:pPr>
      <w:r>
        <w:rPr>
          <w:sz w:val="24"/>
        </w:rPr>
        <w:t>Plantas</w:t>
      </w:r>
      <w:r>
        <w:rPr>
          <w:spacing w:val="-8"/>
          <w:sz w:val="24"/>
        </w:rPr>
        <w:t> </w:t>
      </w:r>
      <w:r>
        <w:rPr>
          <w:sz w:val="24"/>
        </w:rPr>
        <w:t>arbustivas</w:t>
      </w:r>
      <w:r>
        <w:rPr>
          <w:spacing w:val="-3"/>
          <w:sz w:val="24"/>
        </w:rPr>
        <w:t> </w:t>
      </w:r>
      <w:r>
        <w:rPr>
          <w:sz w:val="24"/>
        </w:rPr>
        <w:t>o</w:t>
      </w:r>
      <w:r>
        <w:rPr>
          <w:spacing w:val="-4"/>
          <w:sz w:val="24"/>
        </w:rPr>
        <w:t> </w:t>
      </w:r>
      <w:r>
        <w:rPr>
          <w:sz w:val="24"/>
        </w:rPr>
        <w:t>trepadoras</w:t>
      </w:r>
      <w:r>
        <w:rPr>
          <w:spacing w:val="-3"/>
          <w:sz w:val="24"/>
        </w:rPr>
        <w:t> </w:t>
      </w:r>
      <w:r>
        <w:rPr>
          <w:sz w:val="24"/>
        </w:rPr>
        <w:t>con</w:t>
      </w:r>
      <w:r>
        <w:rPr>
          <w:spacing w:val="-5"/>
          <w:sz w:val="24"/>
        </w:rPr>
        <w:t> </w:t>
      </w:r>
      <w:r>
        <w:rPr>
          <w:sz w:val="24"/>
        </w:rPr>
        <w:t>espinas</w:t>
      </w:r>
      <w:r>
        <w:rPr>
          <w:spacing w:val="-8"/>
          <w:sz w:val="24"/>
        </w:rPr>
        <w:t> </w:t>
      </w:r>
      <w:r>
        <w:rPr>
          <w:sz w:val="24"/>
        </w:rPr>
        <w:t>o</w:t>
      </w:r>
      <w:r>
        <w:rPr>
          <w:spacing w:val="-3"/>
          <w:sz w:val="24"/>
        </w:rPr>
        <w:t> </w:t>
      </w:r>
      <w:r>
        <w:rPr>
          <w:sz w:val="24"/>
        </w:rPr>
        <w:t>sierras</w:t>
      </w:r>
      <w:r>
        <w:rPr>
          <w:spacing w:val="-2"/>
          <w:sz w:val="24"/>
        </w:rPr>
        <w:t> cortantes.</w:t>
      </w:r>
    </w:p>
    <w:p>
      <w:pPr>
        <w:pStyle w:val="ListParagraph"/>
        <w:numPr>
          <w:ilvl w:val="2"/>
          <w:numId w:val="1"/>
        </w:numPr>
        <w:tabs>
          <w:tab w:pos="721" w:val="left" w:leader="none"/>
        </w:tabs>
        <w:spacing w:line="240" w:lineRule="auto" w:before="0" w:after="0"/>
        <w:ind w:left="721" w:right="15" w:hanging="360"/>
        <w:jc w:val="left"/>
        <w:rPr>
          <w:sz w:val="24"/>
        </w:rPr>
      </w:pPr>
      <w:r>
        <w:rPr>
          <w:rFonts w:ascii="Arial" w:hAnsi="Arial"/>
          <w:b/>
          <w:sz w:val="24"/>
        </w:rPr>
        <w:t>Frutales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</w:rPr>
        <w:t>carozo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pepita</w:t>
      </w:r>
      <w:r>
        <w:rPr>
          <w:rFonts w:ascii="Arial" w:hAnsi="Arial"/>
          <w:b/>
          <w:spacing w:val="-1"/>
          <w:sz w:val="24"/>
        </w:rPr>
        <w:t> </w:t>
      </w:r>
      <w:r>
        <w:rPr>
          <w:sz w:val="24"/>
        </w:rPr>
        <w:t>(durazno,</w:t>
      </w:r>
      <w:r>
        <w:rPr>
          <w:spacing w:val="-4"/>
          <w:sz w:val="24"/>
        </w:rPr>
        <w:t> </w:t>
      </w:r>
      <w:r>
        <w:rPr>
          <w:sz w:val="24"/>
        </w:rPr>
        <w:t>ciruelo,</w:t>
      </w:r>
      <w:r>
        <w:rPr>
          <w:spacing w:val="-6"/>
          <w:sz w:val="24"/>
        </w:rPr>
        <w:t> </w:t>
      </w:r>
      <w:r>
        <w:rPr>
          <w:sz w:val="24"/>
        </w:rPr>
        <w:t>manzana,</w:t>
      </w:r>
      <w:r>
        <w:rPr>
          <w:spacing w:val="-4"/>
          <w:sz w:val="24"/>
        </w:rPr>
        <w:t> </w:t>
      </w:r>
      <w:r>
        <w:rPr>
          <w:sz w:val="24"/>
        </w:rPr>
        <w:t>peral,</w:t>
      </w:r>
      <w:r>
        <w:rPr>
          <w:spacing w:val="-4"/>
          <w:sz w:val="24"/>
        </w:rPr>
        <w:t> </w:t>
      </w:r>
      <w:r>
        <w:rPr>
          <w:sz w:val="24"/>
        </w:rPr>
        <w:t>etc.). </w:t>
      </w:r>
      <w:r>
        <w:rPr>
          <w:rFonts w:ascii="Arial" w:hAnsi="Arial"/>
          <w:i/>
          <w:sz w:val="24"/>
        </w:rPr>
        <w:t>Se autorizan únicamente cítricos (limonero, quintero, naranjo, mandarino)</w:t>
      </w:r>
      <w:r>
        <w:rPr>
          <w:sz w:val="24"/>
        </w:rPr>
        <w:t>.</w:t>
      </w:r>
    </w:p>
    <w:p>
      <w:pPr>
        <w:pStyle w:val="ListParagraph"/>
        <w:numPr>
          <w:ilvl w:val="2"/>
          <w:numId w:val="1"/>
        </w:numPr>
        <w:tabs>
          <w:tab w:pos="721" w:val="left" w:leader="none"/>
        </w:tabs>
        <w:spacing w:line="240" w:lineRule="auto" w:before="0" w:after="0"/>
        <w:ind w:left="721" w:right="0" w:hanging="360"/>
        <w:jc w:val="left"/>
        <w:rPr>
          <w:sz w:val="24"/>
        </w:rPr>
      </w:pPr>
      <w:r>
        <w:rPr>
          <w:sz w:val="24"/>
        </w:rPr>
        <w:t>Especies</w:t>
      </w:r>
      <w:r>
        <w:rPr>
          <w:spacing w:val="-4"/>
          <w:sz w:val="24"/>
        </w:rPr>
        <w:t> </w:t>
      </w:r>
      <w:r>
        <w:rPr>
          <w:sz w:val="24"/>
        </w:rPr>
        <w:t>con</w:t>
      </w:r>
      <w:r>
        <w:rPr>
          <w:spacing w:val="-4"/>
          <w:sz w:val="24"/>
        </w:rPr>
        <w:t> </w:t>
      </w:r>
      <w:r>
        <w:rPr>
          <w:sz w:val="24"/>
        </w:rPr>
        <w:t>alto</w:t>
      </w:r>
      <w:r>
        <w:rPr>
          <w:spacing w:val="-4"/>
          <w:sz w:val="24"/>
        </w:rPr>
        <w:t> </w:t>
      </w:r>
      <w:r>
        <w:rPr>
          <w:sz w:val="24"/>
        </w:rPr>
        <w:t>grado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toxicidad</w:t>
      </w:r>
      <w:r>
        <w:rPr>
          <w:spacing w:val="-2"/>
          <w:sz w:val="24"/>
        </w:rPr>
        <w:t> </w:t>
      </w:r>
      <w:r>
        <w:rPr>
          <w:sz w:val="24"/>
        </w:rPr>
        <w:t>en</w:t>
      </w:r>
      <w:r>
        <w:rPr>
          <w:spacing w:val="-2"/>
          <w:sz w:val="24"/>
        </w:rPr>
        <w:t> </w:t>
      </w:r>
      <w:r>
        <w:rPr>
          <w:sz w:val="24"/>
        </w:rPr>
        <w:t>sus</w:t>
      </w:r>
      <w:r>
        <w:rPr>
          <w:spacing w:val="-4"/>
          <w:sz w:val="24"/>
        </w:rPr>
        <w:t> </w:t>
      </w:r>
      <w:r>
        <w:rPr>
          <w:sz w:val="24"/>
        </w:rPr>
        <w:t>hojas,</w:t>
      </w:r>
      <w:r>
        <w:rPr>
          <w:spacing w:val="-2"/>
          <w:sz w:val="24"/>
        </w:rPr>
        <w:t> </w:t>
      </w:r>
      <w:r>
        <w:rPr>
          <w:sz w:val="24"/>
        </w:rPr>
        <w:t>frutos</w:t>
      </w:r>
      <w:r>
        <w:rPr>
          <w:spacing w:val="-2"/>
          <w:sz w:val="24"/>
        </w:rPr>
        <w:t> </w:t>
      </w:r>
      <w:r>
        <w:rPr>
          <w:sz w:val="24"/>
        </w:rPr>
        <w:t>o</w:t>
      </w:r>
      <w:r>
        <w:rPr>
          <w:spacing w:val="-2"/>
          <w:sz w:val="24"/>
        </w:rPr>
        <w:t> látex.</w:t>
      </w:r>
    </w:p>
    <w:p>
      <w:pPr>
        <w:pStyle w:val="BodyText"/>
        <w:spacing w:before="3"/>
        <w:ind w:left="0" w:firstLine="0"/>
      </w:pPr>
    </w:p>
    <w:p>
      <w:pPr>
        <w:pStyle w:val="Heading3"/>
        <w:numPr>
          <w:ilvl w:val="1"/>
          <w:numId w:val="1"/>
        </w:numPr>
        <w:tabs>
          <w:tab w:pos="451" w:val="left" w:leader="none"/>
        </w:tabs>
        <w:spacing w:line="240" w:lineRule="auto" w:before="0" w:after="0"/>
        <w:ind w:left="451" w:right="0" w:hanging="449"/>
        <w:jc w:val="left"/>
      </w:pPr>
      <w:r>
        <w:rPr/>
        <w:t>Especies</w:t>
      </w:r>
      <w:r>
        <w:rPr>
          <w:spacing w:val="-11"/>
        </w:rPr>
        <w:t> </w:t>
      </w:r>
      <w:r>
        <w:rPr>
          <w:spacing w:val="-2"/>
        </w:rPr>
        <w:t>Recomendadas</w:t>
      </w:r>
    </w:p>
    <w:p>
      <w:pPr>
        <w:pStyle w:val="BodyText"/>
        <w:spacing w:before="280"/>
        <w:ind w:left="2" w:right="43" w:firstLine="0"/>
      </w:pPr>
      <w:r>
        <w:rPr/>
        <w:t>Las</w:t>
      </w:r>
      <w:r>
        <w:rPr>
          <w:spacing w:val="-4"/>
        </w:rPr>
        <w:t> </w:t>
      </w:r>
      <w:r>
        <w:rPr/>
        <w:t>siguientes</w:t>
      </w:r>
      <w:r>
        <w:rPr>
          <w:spacing w:val="-4"/>
        </w:rPr>
        <w:t> </w:t>
      </w:r>
      <w:r>
        <w:rPr/>
        <w:t>especies</w:t>
      </w:r>
      <w:r>
        <w:rPr>
          <w:spacing w:val="-4"/>
        </w:rPr>
        <w:t> </w:t>
      </w:r>
      <w:r>
        <w:rPr/>
        <w:t>han</w:t>
      </w:r>
      <w:r>
        <w:rPr>
          <w:spacing w:val="-6"/>
        </w:rPr>
        <w:t> </w:t>
      </w:r>
      <w:r>
        <w:rPr/>
        <w:t>sido</w:t>
      </w:r>
      <w:r>
        <w:rPr>
          <w:spacing w:val="-4"/>
        </w:rPr>
        <w:t> </w:t>
      </w:r>
      <w:r>
        <w:rPr/>
        <w:t>seleccionadas</w:t>
      </w:r>
      <w:r>
        <w:rPr>
          <w:spacing w:val="-4"/>
        </w:rPr>
        <w:t> </w:t>
      </w:r>
      <w:r>
        <w:rPr/>
        <w:t>por</w:t>
      </w:r>
      <w:r>
        <w:rPr>
          <w:spacing w:val="-4"/>
        </w:rPr>
        <w:t> </w:t>
      </w:r>
      <w:r>
        <w:rPr/>
        <w:t>su</w:t>
      </w:r>
      <w:r>
        <w:rPr>
          <w:spacing w:val="-4"/>
        </w:rPr>
        <w:t> </w:t>
      </w:r>
      <w:r>
        <w:rPr/>
        <w:t>excelente</w:t>
      </w:r>
      <w:r>
        <w:rPr>
          <w:spacing w:val="-4"/>
        </w:rPr>
        <w:t> </w:t>
      </w:r>
      <w:r>
        <w:rPr/>
        <w:t>adaptación</w:t>
      </w:r>
      <w:r>
        <w:rPr>
          <w:spacing w:val="-4"/>
        </w:rPr>
        <w:t> </w:t>
      </w:r>
      <w:r>
        <w:rPr/>
        <w:t>al tipo de suelo y clima regional:</w:t>
      </w:r>
    </w:p>
    <w:p>
      <w:pPr>
        <w:pStyle w:val="BodyText"/>
        <w:spacing w:before="5"/>
        <w:ind w:left="0" w:firstLine="0"/>
      </w:pPr>
    </w:p>
    <w:p>
      <w:pPr>
        <w:pStyle w:val="Heading4"/>
        <w:ind w:left="2" w:firstLine="0"/>
      </w:pPr>
      <w:r>
        <w:rPr>
          <w:spacing w:val="-2"/>
        </w:rPr>
        <w:t>Árboles</w:t>
      </w:r>
    </w:p>
    <w:p>
      <w:pPr>
        <w:pStyle w:val="BodyText"/>
        <w:spacing w:before="81" w:after="1"/>
        <w:ind w:left="0" w:firstLine="0"/>
        <w:rPr>
          <w:rFonts w:ascii="Arial"/>
          <w:b/>
          <w:sz w:val="20"/>
        </w:rPr>
      </w:pPr>
    </w:p>
    <w:tbl>
      <w:tblPr>
        <w:tblW w:w="0" w:type="auto"/>
        <w:jc w:val="left"/>
        <w:tblInd w:w="55" w:type="dxa"/>
        <w:tblBorders>
          <w:top w:val="single" w:sz="6" w:space="0" w:color="C4C6C5"/>
          <w:left w:val="single" w:sz="6" w:space="0" w:color="C4C6C5"/>
          <w:bottom w:val="single" w:sz="6" w:space="0" w:color="C4C6C5"/>
          <w:right w:val="single" w:sz="6" w:space="0" w:color="C4C6C5"/>
          <w:insideH w:val="single" w:sz="6" w:space="0" w:color="C4C6C5"/>
          <w:insideV w:val="single" w:sz="6" w:space="0" w:color="C4C6C5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83"/>
        <w:gridCol w:w="4130"/>
      </w:tblGrid>
      <w:tr>
        <w:trPr>
          <w:trHeight w:val="521" w:hRule="atLeast"/>
        </w:trPr>
        <w:tc>
          <w:tcPr>
            <w:tcW w:w="4283" w:type="dxa"/>
            <w:tcBorders>
              <w:bottom w:val="double" w:sz="6" w:space="0" w:color="C4C6C5"/>
              <w:right w:val="double" w:sz="6" w:space="0" w:color="C4C6C5"/>
            </w:tcBorders>
          </w:tcPr>
          <w:p>
            <w:pPr>
              <w:pStyle w:val="TableParagraph"/>
              <w:spacing w:before="117"/>
              <w:rPr>
                <w:b/>
                <w:sz w:val="24"/>
              </w:rPr>
            </w:pPr>
            <w:r>
              <w:rPr>
                <w:b/>
                <w:sz w:val="24"/>
              </w:rPr>
              <w:t>Nombre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Científico</w:t>
            </w:r>
          </w:p>
        </w:tc>
        <w:tc>
          <w:tcPr>
            <w:tcW w:w="4130" w:type="dxa"/>
            <w:tcBorders>
              <w:left w:val="double" w:sz="6" w:space="0" w:color="C4C6C5"/>
              <w:bottom w:val="double" w:sz="6" w:space="0" w:color="C4C6C5"/>
            </w:tcBorders>
          </w:tcPr>
          <w:p>
            <w:pPr>
              <w:pStyle w:val="TableParagraph"/>
              <w:spacing w:before="117"/>
              <w:ind w:left="195"/>
              <w:rPr>
                <w:b/>
                <w:sz w:val="24"/>
              </w:rPr>
            </w:pPr>
            <w:r>
              <w:rPr>
                <w:b/>
                <w:sz w:val="24"/>
              </w:rPr>
              <w:t>Nombre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Vulgar</w:t>
            </w:r>
          </w:p>
        </w:tc>
      </w:tr>
      <w:tr>
        <w:trPr>
          <w:trHeight w:val="531" w:hRule="atLeast"/>
        </w:trPr>
        <w:tc>
          <w:tcPr>
            <w:tcW w:w="4283" w:type="dxa"/>
            <w:tcBorders>
              <w:top w:val="double" w:sz="6" w:space="0" w:color="C4C6C5"/>
              <w:bottom w:val="double" w:sz="6" w:space="0" w:color="C4C6C5"/>
              <w:right w:val="double" w:sz="6" w:space="0" w:color="C4C6C5"/>
            </w:tcBorders>
          </w:tcPr>
          <w:p>
            <w:pPr>
              <w:pStyle w:val="TableParagraph"/>
              <w:spacing w:before="126"/>
              <w:rPr>
                <w:i/>
                <w:sz w:val="24"/>
              </w:rPr>
            </w:pPr>
            <w:r>
              <w:rPr>
                <w:i/>
                <w:sz w:val="24"/>
              </w:rPr>
              <w:t>Acacia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baileyana</w:t>
            </w:r>
          </w:p>
        </w:tc>
        <w:tc>
          <w:tcPr>
            <w:tcW w:w="4130" w:type="dxa"/>
            <w:tcBorders>
              <w:top w:val="double" w:sz="6" w:space="0" w:color="C4C6C5"/>
              <w:left w:val="double" w:sz="6" w:space="0" w:color="C4C6C5"/>
              <w:bottom w:val="double" w:sz="6" w:space="0" w:color="C4C6C5"/>
            </w:tcBorders>
          </w:tcPr>
          <w:p>
            <w:pPr>
              <w:pStyle w:val="TableParagraph"/>
              <w:spacing w:before="126"/>
              <w:ind w:left="195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Acacia</w:t>
            </w:r>
            <w:r>
              <w:rPr>
                <w:rFonts w:ascii="Arial MT"/>
                <w:spacing w:val="-4"/>
                <w:sz w:val="24"/>
              </w:rPr>
              <w:t> </w:t>
            </w:r>
            <w:r>
              <w:rPr>
                <w:rFonts w:ascii="Arial MT"/>
                <w:sz w:val="24"/>
              </w:rPr>
              <w:t>mimosa</w:t>
            </w:r>
            <w:r>
              <w:rPr>
                <w:rFonts w:ascii="Arial MT"/>
                <w:spacing w:val="-2"/>
                <w:sz w:val="24"/>
              </w:rPr>
              <w:t> </w:t>
            </w:r>
            <w:r>
              <w:rPr>
                <w:rFonts w:ascii="Arial MT"/>
                <w:sz w:val="24"/>
              </w:rPr>
              <w:t>/</w:t>
            </w:r>
            <w:r>
              <w:rPr>
                <w:rFonts w:ascii="Arial MT"/>
                <w:spacing w:val="-3"/>
                <w:sz w:val="24"/>
              </w:rPr>
              <w:t> </w:t>
            </w:r>
            <w:r>
              <w:rPr>
                <w:rFonts w:ascii="Arial MT"/>
                <w:spacing w:val="-2"/>
                <w:sz w:val="24"/>
              </w:rPr>
              <w:t>Catinga</w:t>
            </w:r>
          </w:p>
        </w:tc>
      </w:tr>
      <w:tr>
        <w:trPr>
          <w:trHeight w:val="531" w:hRule="atLeast"/>
        </w:trPr>
        <w:tc>
          <w:tcPr>
            <w:tcW w:w="4283" w:type="dxa"/>
            <w:tcBorders>
              <w:top w:val="double" w:sz="6" w:space="0" w:color="C4C6C5"/>
              <w:bottom w:val="double" w:sz="6" w:space="0" w:color="C4C6C5"/>
              <w:right w:val="double" w:sz="6" w:space="0" w:color="C4C6C5"/>
            </w:tcBorders>
          </w:tcPr>
          <w:p>
            <w:pPr>
              <w:pStyle w:val="TableParagraph"/>
              <w:spacing w:before="126"/>
              <w:rPr>
                <w:i/>
                <w:sz w:val="24"/>
              </w:rPr>
            </w:pPr>
            <w:r>
              <w:rPr>
                <w:i/>
                <w:sz w:val="24"/>
              </w:rPr>
              <w:t>Acacia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dealbata</w:t>
            </w:r>
          </w:p>
        </w:tc>
        <w:tc>
          <w:tcPr>
            <w:tcW w:w="4130" w:type="dxa"/>
            <w:tcBorders>
              <w:top w:val="double" w:sz="6" w:space="0" w:color="C4C6C5"/>
              <w:left w:val="double" w:sz="6" w:space="0" w:color="C4C6C5"/>
              <w:bottom w:val="double" w:sz="6" w:space="0" w:color="C4C6C5"/>
            </w:tcBorders>
          </w:tcPr>
          <w:p>
            <w:pPr>
              <w:pStyle w:val="TableParagraph"/>
              <w:spacing w:before="126"/>
              <w:ind w:left="195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Aromo</w:t>
            </w:r>
            <w:r>
              <w:rPr>
                <w:rFonts w:ascii="Arial MT" w:hAnsi="Arial MT"/>
                <w:spacing w:val="-1"/>
                <w:sz w:val="24"/>
              </w:rPr>
              <w:t> </w:t>
            </w:r>
            <w:r>
              <w:rPr>
                <w:rFonts w:ascii="Arial MT" w:hAnsi="Arial MT"/>
                <w:spacing w:val="-2"/>
                <w:sz w:val="24"/>
              </w:rPr>
              <w:t>francés</w:t>
            </w:r>
          </w:p>
        </w:tc>
      </w:tr>
      <w:tr>
        <w:trPr>
          <w:trHeight w:val="530" w:hRule="atLeast"/>
        </w:trPr>
        <w:tc>
          <w:tcPr>
            <w:tcW w:w="4283" w:type="dxa"/>
            <w:tcBorders>
              <w:top w:val="double" w:sz="6" w:space="0" w:color="C4C6C5"/>
              <w:bottom w:val="double" w:sz="6" w:space="0" w:color="C4C6C5"/>
              <w:right w:val="double" w:sz="6" w:space="0" w:color="C4C6C5"/>
            </w:tcBorders>
          </w:tcPr>
          <w:p>
            <w:pPr>
              <w:pStyle w:val="TableParagraph"/>
              <w:spacing w:before="126"/>
              <w:rPr>
                <w:i/>
                <w:sz w:val="24"/>
              </w:rPr>
            </w:pPr>
            <w:r>
              <w:rPr>
                <w:i/>
                <w:sz w:val="24"/>
              </w:rPr>
              <w:t>Acacia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longifolia</w:t>
            </w:r>
          </w:p>
        </w:tc>
        <w:tc>
          <w:tcPr>
            <w:tcW w:w="4130" w:type="dxa"/>
            <w:tcBorders>
              <w:top w:val="double" w:sz="6" w:space="0" w:color="C4C6C5"/>
              <w:left w:val="double" w:sz="6" w:space="0" w:color="C4C6C5"/>
              <w:bottom w:val="double" w:sz="6" w:space="0" w:color="C4C6C5"/>
            </w:tcBorders>
          </w:tcPr>
          <w:p>
            <w:pPr>
              <w:pStyle w:val="TableParagraph"/>
              <w:spacing w:before="126"/>
              <w:ind w:left="195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Acacia</w:t>
            </w:r>
            <w:r>
              <w:rPr>
                <w:rFonts w:ascii="Arial MT"/>
                <w:spacing w:val="-3"/>
                <w:sz w:val="24"/>
              </w:rPr>
              <w:t> </w:t>
            </w:r>
            <w:r>
              <w:rPr>
                <w:rFonts w:ascii="Arial MT"/>
                <w:spacing w:val="-2"/>
                <w:sz w:val="24"/>
              </w:rPr>
              <w:t>trinervis</w:t>
            </w:r>
          </w:p>
        </w:tc>
      </w:tr>
      <w:tr>
        <w:trPr>
          <w:trHeight w:val="531" w:hRule="atLeast"/>
        </w:trPr>
        <w:tc>
          <w:tcPr>
            <w:tcW w:w="4283" w:type="dxa"/>
            <w:tcBorders>
              <w:top w:val="double" w:sz="6" w:space="0" w:color="C4C6C5"/>
              <w:bottom w:val="double" w:sz="6" w:space="0" w:color="C4C6C5"/>
              <w:right w:val="double" w:sz="6" w:space="0" w:color="C4C6C5"/>
            </w:tcBorders>
          </w:tcPr>
          <w:p>
            <w:pPr>
              <w:pStyle w:val="TableParagraph"/>
              <w:spacing w:before="126"/>
              <w:rPr>
                <w:i/>
                <w:sz w:val="24"/>
              </w:rPr>
            </w:pPr>
            <w:r>
              <w:rPr>
                <w:i/>
                <w:sz w:val="24"/>
              </w:rPr>
              <w:t>Acacia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melanoxylon</w:t>
            </w:r>
          </w:p>
        </w:tc>
        <w:tc>
          <w:tcPr>
            <w:tcW w:w="4130" w:type="dxa"/>
            <w:tcBorders>
              <w:top w:val="double" w:sz="6" w:space="0" w:color="C4C6C5"/>
              <w:left w:val="double" w:sz="6" w:space="0" w:color="C4C6C5"/>
              <w:bottom w:val="double" w:sz="6" w:space="0" w:color="C4C6C5"/>
            </w:tcBorders>
          </w:tcPr>
          <w:p>
            <w:pPr>
              <w:pStyle w:val="TableParagraph"/>
              <w:spacing w:before="126"/>
              <w:ind w:left="195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Acacia</w:t>
            </w:r>
            <w:r>
              <w:rPr>
                <w:rFonts w:ascii="Arial MT"/>
                <w:spacing w:val="-5"/>
                <w:sz w:val="24"/>
              </w:rPr>
              <w:t> </w:t>
            </w:r>
            <w:r>
              <w:rPr>
                <w:rFonts w:ascii="Arial MT"/>
                <w:spacing w:val="-2"/>
                <w:sz w:val="24"/>
              </w:rPr>
              <w:t>negra</w:t>
            </w:r>
          </w:p>
        </w:tc>
      </w:tr>
      <w:tr>
        <w:trPr>
          <w:trHeight w:val="531" w:hRule="atLeast"/>
        </w:trPr>
        <w:tc>
          <w:tcPr>
            <w:tcW w:w="4283" w:type="dxa"/>
            <w:tcBorders>
              <w:top w:val="double" w:sz="6" w:space="0" w:color="C4C6C5"/>
              <w:bottom w:val="double" w:sz="6" w:space="0" w:color="C4C6C5"/>
              <w:right w:val="double" w:sz="6" w:space="0" w:color="C4C6C5"/>
            </w:tcBorders>
          </w:tcPr>
          <w:p>
            <w:pPr>
              <w:pStyle w:val="TableParagraph"/>
              <w:spacing w:before="126"/>
              <w:rPr>
                <w:i/>
                <w:sz w:val="24"/>
              </w:rPr>
            </w:pPr>
            <w:r>
              <w:rPr>
                <w:i/>
                <w:sz w:val="24"/>
              </w:rPr>
              <w:t>Acer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buergerianum</w:t>
            </w:r>
          </w:p>
        </w:tc>
        <w:tc>
          <w:tcPr>
            <w:tcW w:w="4130" w:type="dxa"/>
            <w:tcBorders>
              <w:top w:val="double" w:sz="6" w:space="0" w:color="C4C6C5"/>
              <w:left w:val="double" w:sz="6" w:space="0" w:color="C4C6C5"/>
              <w:bottom w:val="double" w:sz="6" w:space="0" w:color="C4C6C5"/>
            </w:tcBorders>
          </w:tcPr>
          <w:p>
            <w:pPr>
              <w:pStyle w:val="TableParagraph"/>
              <w:spacing w:before="126"/>
              <w:ind w:left="195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Arce</w:t>
            </w:r>
            <w:r>
              <w:rPr>
                <w:rFonts w:ascii="Arial MT"/>
                <w:spacing w:val="-2"/>
                <w:sz w:val="24"/>
              </w:rPr>
              <w:t> tridente</w:t>
            </w:r>
          </w:p>
        </w:tc>
      </w:tr>
      <w:tr>
        <w:trPr>
          <w:trHeight w:val="530" w:hRule="atLeast"/>
        </w:trPr>
        <w:tc>
          <w:tcPr>
            <w:tcW w:w="4283" w:type="dxa"/>
            <w:tcBorders>
              <w:top w:val="double" w:sz="6" w:space="0" w:color="C4C6C5"/>
              <w:bottom w:val="double" w:sz="6" w:space="0" w:color="C4C6C5"/>
              <w:right w:val="double" w:sz="6" w:space="0" w:color="C4C6C5"/>
            </w:tcBorders>
          </w:tcPr>
          <w:p>
            <w:pPr>
              <w:pStyle w:val="TableParagraph"/>
              <w:spacing w:before="126"/>
              <w:rPr>
                <w:i/>
                <w:sz w:val="24"/>
              </w:rPr>
            </w:pPr>
            <w:r>
              <w:rPr>
                <w:i/>
                <w:sz w:val="24"/>
              </w:rPr>
              <w:t>Acer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negundo</w:t>
            </w:r>
          </w:p>
        </w:tc>
        <w:tc>
          <w:tcPr>
            <w:tcW w:w="4130" w:type="dxa"/>
            <w:tcBorders>
              <w:top w:val="double" w:sz="6" w:space="0" w:color="C4C6C5"/>
              <w:left w:val="double" w:sz="6" w:space="0" w:color="C4C6C5"/>
              <w:bottom w:val="double" w:sz="6" w:space="0" w:color="C4C6C5"/>
            </w:tcBorders>
          </w:tcPr>
          <w:p>
            <w:pPr>
              <w:pStyle w:val="TableParagraph"/>
              <w:spacing w:before="126"/>
              <w:ind w:left="195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Arce</w:t>
            </w:r>
            <w:r>
              <w:rPr>
                <w:rFonts w:ascii="Arial MT"/>
                <w:spacing w:val="-2"/>
                <w:sz w:val="24"/>
              </w:rPr>
              <w:t> americano</w:t>
            </w:r>
          </w:p>
        </w:tc>
      </w:tr>
      <w:tr>
        <w:trPr>
          <w:trHeight w:val="521" w:hRule="atLeast"/>
        </w:trPr>
        <w:tc>
          <w:tcPr>
            <w:tcW w:w="4283" w:type="dxa"/>
            <w:tcBorders>
              <w:top w:val="double" w:sz="6" w:space="0" w:color="C4C6C5"/>
              <w:right w:val="double" w:sz="6" w:space="0" w:color="C4C6C5"/>
            </w:tcBorders>
          </w:tcPr>
          <w:p>
            <w:pPr>
              <w:pStyle w:val="TableParagraph"/>
              <w:spacing w:before="126"/>
              <w:rPr>
                <w:i/>
                <w:sz w:val="24"/>
              </w:rPr>
            </w:pPr>
            <w:r>
              <w:rPr>
                <w:i/>
                <w:sz w:val="24"/>
              </w:rPr>
              <w:t>Acer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palmatum</w:t>
            </w:r>
          </w:p>
        </w:tc>
        <w:tc>
          <w:tcPr>
            <w:tcW w:w="4130" w:type="dxa"/>
            <w:tcBorders>
              <w:top w:val="double" w:sz="6" w:space="0" w:color="C4C6C5"/>
              <w:left w:val="double" w:sz="6" w:space="0" w:color="C4C6C5"/>
            </w:tcBorders>
          </w:tcPr>
          <w:p>
            <w:pPr>
              <w:pStyle w:val="TableParagraph"/>
              <w:spacing w:before="126"/>
              <w:ind w:left="195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Arce</w:t>
            </w:r>
            <w:r>
              <w:rPr>
                <w:rFonts w:ascii="Arial MT" w:hAnsi="Arial MT"/>
                <w:spacing w:val="-2"/>
                <w:sz w:val="24"/>
              </w:rPr>
              <w:t> japonés</w:t>
            </w:r>
          </w:p>
        </w:tc>
      </w:tr>
    </w:tbl>
    <w:p>
      <w:pPr>
        <w:pStyle w:val="TableParagraph"/>
        <w:spacing w:after="0"/>
        <w:rPr>
          <w:rFonts w:ascii="Arial MT" w:hAnsi="Arial MT"/>
          <w:sz w:val="24"/>
        </w:rPr>
        <w:sectPr>
          <w:pgSz w:w="11910" w:h="16840"/>
          <w:pgMar w:header="708" w:footer="0" w:top="1940" w:bottom="1635" w:left="1700" w:right="1700"/>
        </w:sectPr>
      </w:pPr>
    </w:p>
    <w:tbl>
      <w:tblPr>
        <w:tblW w:w="0" w:type="auto"/>
        <w:jc w:val="left"/>
        <w:tblInd w:w="55" w:type="dxa"/>
        <w:tblBorders>
          <w:top w:val="single" w:sz="6" w:space="0" w:color="C4C6C5"/>
          <w:left w:val="single" w:sz="6" w:space="0" w:color="C4C6C5"/>
          <w:bottom w:val="single" w:sz="6" w:space="0" w:color="C4C6C5"/>
          <w:right w:val="single" w:sz="6" w:space="0" w:color="C4C6C5"/>
          <w:insideH w:val="single" w:sz="6" w:space="0" w:color="C4C6C5"/>
          <w:insideV w:val="single" w:sz="6" w:space="0" w:color="C4C6C5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83"/>
        <w:gridCol w:w="4130"/>
      </w:tblGrid>
      <w:tr>
        <w:trPr>
          <w:trHeight w:val="522" w:hRule="atLeast"/>
        </w:trPr>
        <w:tc>
          <w:tcPr>
            <w:tcW w:w="4283" w:type="dxa"/>
            <w:tcBorders>
              <w:bottom w:val="double" w:sz="6" w:space="0" w:color="C4C6C5"/>
              <w:right w:val="double" w:sz="6" w:space="0" w:color="C4C6C5"/>
            </w:tcBorders>
          </w:tcPr>
          <w:p>
            <w:pPr>
              <w:pStyle w:val="TableParagraph"/>
              <w:spacing w:before="120"/>
              <w:rPr>
                <w:b/>
                <w:sz w:val="24"/>
              </w:rPr>
            </w:pPr>
            <w:r>
              <w:rPr>
                <w:b/>
                <w:sz w:val="24"/>
              </w:rPr>
              <w:t>Nombre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Científico</w:t>
            </w:r>
          </w:p>
        </w:tc>
        <w:tc>
          <w:tcPr>
            <w:tcW w:w="4130" w:type="dxa"/>
            <w:tcBorders>
              <w:left w:val="double" w:sz="6" w:space="0" w:color="C4C6C5"/>
              <w:bottom w:val="double" w:sz="6" w:space="0" w:color="C4C6C5"/>
            </w:tcBorders>
          </w:tcPr>
          <w:p>
            <w:pPr>
              <w:pStyle w:val="TableParagraph"/>
              <w:spacing w:before="120"/>
              <w:ind w:left="195"/>
              <w:rPr>
                <w:b/>
                <w:sz w:val="24"/>
              </w:rPr>
            </w:pPr>
            <w:r>
              <w:rPr>
                <w:b/>
                <w:sz w:val="24"/>
              </w:rPr>
              <w:t>Nombre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Vulgar</w:t>
            </w:r>
          </w:p>
        </w:tc>
      </w:tr>
      <w:tr>
        <w:trPr>
          <w:trHeight w:val="530" w:hRule="atLeast"/>
        </w:trPr>
        <w:tc>
          <w:tcPr>
            <w:tcW w:w="4283" w:type="dxa"/>
            <w:tcBorders>
              <w:top w:val="double" w:sz="6" w:space="0" w:color="C4C6C5"/>
              <w:bottom w:val="double" w:sz="6" w:space="0" w:color="C4C6C5"/>
              <w:right w:val="double" w:sz="6" w:space="0" w:color="C4C6C5"/>
            </w:tcBorders>
          </w:tcPr>
          <w:p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Acer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saccharinum</w:t>
            </w:r>
          </w:p>
        </w:tc>
        <w:tc>
          <w:tcPr>
            <w:tcW w:w="4130" w:type="dxa"/>
            <w:tcBorders>
              <w:top w:val="double" w:sz="6" w:space="0" w:color="C4C6C5"/>
              <w:left w:val="double" w:sz="6" w:space="0" w:color="C4C6C5"/>
              <w:bottom w:val="double" w:sz="6" w:space="0" w:color="C4C6C5"/>
            </w:tcBorders>
          </w:tcPr>
          <w:p>
            <w:pPr>
              <w:pStyle w:val="TableParagraph"/>
              <w:ind w:left="195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Arce</w:t>
            </w:r>
            <w:r>
              <w:rPr>
                <w:rFonts w:ascii="Arial MT"/>
                <w:spacing w:val="-2"/>
                <w:sz w:val="24"/>
              </w:rPr>
              <w:t> plateado</w:t>
            </w:r>
          </w:p>
        </w:tc>
      </w:tr>
      <w:tr>
        <w:trPr>
          <w:trHeight w:val="531" w:hRule="atLeast"/>
        </w:trPr>
        <w:tc>
          <w:tcPr>
            <w:tcW w:w="4283" w:type="dxa"/>
            <w:tcBorders>
              <w:top w:val="double" w:sz="6" w:space="0" w:color="C4C6C5"/>
              <w:bottom w:val="double" w:sz="6" w:space="0" w:color="C4C6C5"/>
              <w:right w:val="double" w:sz="6" w:space="0" w:color="C4C6C5"/>
            </w:tcBorders>
          </w:tcPr>
          <w:p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Albizia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julibrissin</w:t>
            </w:r>
          </w:p>
        </w:tc>
        <w:tc>
          <w:tcPr>
            <w:tcW w:w="4130" w:type="dxa"/>
            <w:tcBorders>
              <w:top w:val="double" w:sz="6" w:space="0" w:color="C4C6C5"/>
              <w:left w:val="double" w:sz="6" w:space="0" w:color="C4C6C5"/>
              <w:bottom w:val="double" w:sz="6" w:space="0" w:color="C4C6C5"/>
            </w:tcBorders>
          </w:tcPr>
          <w:p>
            <w:pPr>
              <w:pStyle w:val="TableParagraph"/>
              <w:ind w:left="195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Acacia</w:t>
            </w:r>
            <w:r>
              <w:rPr>
                <w:rFonts w:ascii="Arial MT"/>
                <w:spacing w:val="-3"/>
                <w:sz w:val="24"/>
              </w:rPr>
              <w:t> </w:t>
            </w:r>
            <w:r>
              <w:rPr>
                <w:rFonts w:ascii="Arial MT"/>
                <w:sz w:val="24"/>
              </w:rPr>
              <w:t>de</w:t>
            </w:r>
            <w:r>
              <w:rPr>
                <w:rFonts w:ascii="Arial MT"/>
                <w:spacing w:val="-2"/>
                <w:sz w:val="24"/>
              </w:rPr>
              <w:t> Constantinopla</w:t>
            </w:r>
          </w:p>
        </w:tc>
      </w:tr>
      <w:tr>
        <w:trPr>
          <w:trHeight w:val="530" w:hRule="atLeast"/>
        </w:trPr>
        <w:tc>
          <w:tcPr>
            <w:tcW w:w="4283" w:type="dxa"/>
            <w:tcBorders>
              <w:top w:val="double" w:sz="6" w:space="0" w:color="C4C6C5"/>
              <w:bottom w:val="double" w:sz="6" w:space="0" w:color="C4C6C5"/>
              <w:right w:val="double" w:sz="6" w:space="0" w:color="C4C6C5"/>
            </w:tcBorders>
          </w:tcPr>
          <w:p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Blepharocalyx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tweediei</w:t>
            </w:r>
          </w:p>
        </w:tc>
        <w:tc>
          <w:tcPr>
            <w:tcW w:w="4130" w:type="dxa"/>
            <w:tcBorders>
              <w:top w:val="double" w:sz="6" w:space="0" w:color="C4C6C5"/>
              <w:left w:val="double" w:sz="6" w:space="0" w:color="C4C6C5"/>
              <w:bottom w:val="double" w:sz="6" w:space="0" w:color="C4C6C5"/>
            </w:tcBorders>
          </w:tcPr>
          <w:p>
            <w:pPr>
              <w:pStyle w:val="TableParagraph"/>
              <w:ind w:left="195"/>
              <w:rPr>
                <w:rFonts w:ascii="Arial MT"/>
                <w:sz w:val="24"/>
              </w:rPr>
            </w:pPr>
            <w:r>
              <w:rPr>
                <w:rFonts w:ascii="Arial MT"/>
                <w:spacing w:val="-2"/>
                <w:sz w:val="24"/>
              </w:rPr>
              <w:t>Anacahuita</w:t>
            </w:r>
          </w:p>
        </w:tc>
      </w:tr>
      <w:tr>
        <w:trPr>
          <w:trHeight w:val="530" w:hRule="atLeast"/>
        </w:trPr>
        <w:tc>
          <w:tcPr>
            <w:tcW w:w="4283" w:type="dxa"/>
            <w:tcBorders>
              <w:top w:val="double" w:sz="6" w:space="0" w:color="C4C6C5"/>
              <w:bottom w:val="double" w:sz="6" w:space="0" w:color="C4C6C5"/>
              <w:right w:val="double" w:sz="6" w:space="0" w:color="C4C6C5"/>
            </w:tcBorders>
          </w:tcPr>
          <w:p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Catalpa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bignonioides</w:t>
            </w:r>
          </w:p>
        </w:tc>
        <w:tc>
          <w:tcPr>
            <w:tcW w:w="4130" w:type="dxa"/>
            <w:tcBorders>
              <w:top w:val="double" w:sz="6" w:space="0" w:color="C4C6C5"/>
              <w:left w:val="double" w:sz="6" w:space="0" w:color="C4C6C5"/>
              <w:bottom w:val="double" w:sz="6" w:space="0" w:color="C4C6C5"/>
            </w:tcBorders>
          </w:tcPr>
          <w:p>
            <w:pPr>
              <w:pStyle w:val="TableParagraph"/>
              <w:ind w:left="195"/>
              <w:rPr>
                <w:rFonts w:ascii="Arial MT"/>
                <w:sz w:val="24"/>
              </w:rPr>
            </w:pPr>
            <w:r>
              <w:rPr>
                <w:rFonts w:ascii="Arial MT"/>
                <w:spacing w:val="-2"/>
                <w:sz w:val="24"/>
              </w:rPr>
              <w:t>Catalpa</w:t>
            </w:r>
          </w:p>
        </w:tc>
      </w:tr>
      <w:tr>
        <w:trPr>
          <w:trHeight w:val="530" w:hRule="atLeast"/>
        </w:trPr>
        <w:tc>
          <w:tcPr>
            <w:tcW w:w="4283" w:type="dxa"/>
            <w:tcBorders>
              <w:top w:val="double" w:sz="6" w:space="0" w:color="C4C6C5"/>
              <w:bottom w:val="double" w:sz="6" w:space="0" w:color="C4C6C5"/>
              <w:right w:val="double" w:sz="6" w:space="0" w:color="C4C6C5"/>
            </w:tcBorders>
          </w:tcPr>
          <w:p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Ceiba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speciosa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rFonts w:ascii="Arial MT"/>
                <w:sz w:val="24"/>
              </w:rPr>
              <w:t>/</w:t>
            </w:r>
            <w:r>
              <w:rPr>
                <w:rFonts w:ascii="Arial MT"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Chorisia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speciosa</w:t>
            </w:r>
          </w:p>
        </w:tc>
        <w:tc>
          <w:tcPr>
            <w:tcW w:w="4130" w:type="dxa"/>
            <w:tcBorders>
              <w:top w:val="double" w:sz="6" w:space="0" w:color="C4C6C5"/>
              <w:left w:val="double" w:sz="6" w:space="0" w:color="C4C6C5"/>
              <w:bottom w:val="double" w:sz="6" w:space="0" w:color="C4C6C5"/>
            </w:tcBorders>
          </w:tcPr>
          <w:p>
            <w:pPr>
              <w:pStyle w:val="TableParagraph"/>
              <w:ind w:left="195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Palo</w:t>
            </w:r>
            <w:r>
              <w:rPr>
                <w:rFonts w:ascii="Arial MT"/>
                <w:spacing w:val="-4"/>
                <w:sz w:val="24"/>
              </w:rPr>
              <w:t> </w:t>
            </w:r>
            <w:r>
              <w:rPr>
                <w:rFonts w:ascii="Arial MT"/>
                <w:sz w:val="24"/>
              </w:rPr>
              <w:t>borracho</w:t>
            </w:r>
            <w:r>
              <w:rPr>
                <w:rFonts w:ascii="Arial MT"/>
                <w:spacing w:val="-4"/>
                <w:sz w:val="24"/>
              </w:rPr>
              <w:t> rosa</w:t>
            </w:r>
          </w:p>
        </w:tc>
      </w:tr>
      <w:tr>
        <w:trPr>
          <w:trHeight w:val="531" w:hRule="atLeast"/>
        </w:trPr>
        <w:tc>
          <w:tcPr>
            <w:tcW w:w="4283" w:type="dxa"/>
            <w:tcBorders>
              <w:top w:val="double" w:sz="6" w:space="0" w:color="C4C6C5"/>
              <w:bottom w:val="double" w:sz="6" w:space="0" w:color="C4C6C5"/>
              <w:right w:val="double" w:sz="6" w:space="0" w:color="C4C6C5"/>
            </w:tcBorders>
          </w:tcPr>
          <w:p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Celtis </w:t>
            </w:r>
            <w:r>
              <w:rPr>
                <w:i/>
                <w:spacing w:val="-4"/>
                <w:sz w:val="24"/>
              </w:rPr>
              <w:t>tala</w:t>
            </w:r>
          </w:p>
        </w:tc>
        <w:tc>
          <w:tcPr>
            <w:tcW w:w="4130" w:type="dxa"/>
            <w:tcBorders>
              <w:top w:val="double" w:sz="6" w:space="0" w:color="C4C6C5"/>
              <w:left w:val="double" w:sz="6" w:space="0" w:color="C4C6C5"/>
              <w:bottom w:val="double" w:sz="6" w:space="0" w:color="C4C6C5"/>
            </w:tcBorders>
          </w:tcPr>
          <w:p>
            <w:pPr>
              <w:pStyle w:val="TableParagraph"/>
              <w:ind w:left="195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Tala</w:t>
            </w:r>
          </w:p>
        </w:tc>
      </w:tr>
      <w:tr>
        <w:trPr>
          <w:trHeight w:val="531" w:hRule="atLeast"/>
        </w:trPr>
        <w:tc>
          <w:tcPr>
            <w:tcW w:w="4283" w:type="dxa"/>
            <w:tcBorders>
              <w:top w:val="double" w:sz="6" w:space="0" w:color="C4C6C5"/>
              <w:bottom w:val="double" w:sz="6" w:space="0" w:color="C4C6C5"/>
              <w:right w:val="double" w:sz="6" w:space="0" w:color="C4C6C5"/>
            </w:tcBorders>
          </w:tcPr>
          <w:p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Chorisia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insignis</w:t>
            </w:r>
          </w:p>
        </w:tc>
        <w:tc>
          <w:tcPr>
            <w:tcW w:w="4130" w:type="dxa"/>
            <w:tcBorders>
              <w:top w:val="double" w:sz="6" w:space="0" w:color="C4C6C5"/>
              <w:left w:val="double" w:sz="6" w:space="0" w:color="C4C6C5"/>
              <w:bottom w:val="double" w:sz="6" w:space="0" w:color="C4C6C5"/>
            </w:tcBorders>
          </w:tcPr>
          <w:p>
            <w:pPr>
              <w:pStyle w:val="TableParagraph"/>
              <w:ind w:left="195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Palo</w:t>
            </w:r>
            <w:r>
              <w:rPr>
                <w:rFonts w:ascii="Arial MT"/>
                <w:spacing w:val="-4"/>
                <w:sz w:val="24"/>
              </w:rPr>
              <w:t> </w:t>
            </w:r>
            <w:r>
              <w:rPr>
                <w:rFonts w:ascii="Arial MT"/>
                <w:sz w:val="24"/>
              </w:rPr>
              <w:t>borracho</w:t>
            </w:r>
            <w:r>
              <w:rPr>
                <w:rFonts w:ascii="Arial MT"/>
                <w:spacing w:val="-4"/>
                <w:sz w:val="24"/>
              </w:rPr>
              <w:t> </w:t>
            </w:r>
            <w:r>
              <w:rPr>
                <w:rFonts w:ascii="Arial MT"/>
                <w:spacing w:val="-2"/>
                <w:sz w:val="24"/>
              </w:rPr>
              <w:t>blanco</w:t>
            </w:r>
          </w:p>
        </w:tc>
      </w:tr>
      <w:tr>
        <w:trPr>
          <w:trHeight w:val="531" w:hRule="atLeast"/>
        </w:trPr>
        <w:tc>
          <w:tcPr>
            <w:tcW w:w="4283" w:type="dxa"/>
            <w:tcBorders>
              <w:top w:val="double" w:sz="6" w:space="0" w:color="C4C6C5"/>
              <w:bottom w:val="double" w:sz="6" w:space="0" w:color="C4C6C5"/>
              <w:right w:val="double" w:sz="6" w:space="0" w:color="C4C6C5"/>
            </w:tcBorders>
          </w:tcPr>
          <w:p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Cinnamomum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camphora</w:t>
            </w:r>
          </w:p>
        </w:tc>
        <w:tc>
          <w:tcPr>
            <w:tcW w:w="4130" w:type="dxa"/>
            <w:tcBorders>
              <w:top w:val="double" w:sz="6" w:space="0" w:color="C4C6C5"/>
              <w:left w:val="double" w:sz="6" w:space="0" w:color="C4C6C5"/>
              <w:bottom w:val="double" w:sz="6" w:space="0" w:color="C4C6C5"/>
            </w:tcBorders>
          </w:tcPr>
          <w:p>
            <w:pPr>
              <w:pStyle w:val="TableParagraph"/>
              <w:ind w:left="195"/>
              <w:rPr>
                <w:rFonts w:ascii="Arial MT"/>
                <w:sz w:val="24"/>
              </w:rPr>
            </w:pPr>
            <w:r>
              <w:rPr>
                <w:rFonts w:ascii="Arial MT"/>
                <w:spacing w:val="-2"/>
                <w:sz w:val="24"/>
              </w:rPr>
              <w:t>Alcanforero</w:t>
            </w:r>
          </w:p>
        </w:tc>
      </w:tr>
      <w:tr>
        <w:trPr>
          <w:trHeight w:val="531" w:hRule="atLeast"/>
        </w:trPr>
        <w:tc>
          <w:tcPr>
            <w:tcW w:w="4283" w:type="dxa"/>
            <w:tcBorders>
              <w:top w:val="double" w:sz="6" w:space="0" w:color="C4C6C5"/>
              <w:bottom w:val="double" w:sz="6" w:space="0" w:color="C4C6C5"/>
              <w:right w:val="double" w:sz="6" w:space="0" w:color="C4C6C5"/>
            </w:tcBorders>
          </w:tcPr>
          <w:p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Erythrina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crista-</w:t>
            </w:r>
            <w:r>
              <w:rPr>
                <w:i/>
                <w:spacing w:val="-4"/>
                <w:sz w:val="24"/>
              </w:rPr>
              <w:t>galli</w:t>
            </w:r>
          </w:p>
        </w:tc>
        <w:tc>
          <w:tcPr>
            <w:tcW w:w="4130" w:type="dxa"/>
            <w:tcBorders>
              <w:top w:val="double" w:sz="6" w:space="0" w:color="C4C6C5"/>
              <w:left w:val="double" w:sz="6" w:space="0" w:color="C4C6C5"/>
              <w:bottom w:val="double" w:sz="6" w:space="0" w:color="C4C6C5"/>
            </w:tcBorders>
          </w:tcPr>
          <w:p>
            <w:pPr>
              <w:pStyle w:val="TableParagraph"/>
              <w:ind w:left="195"/>
              <w:rPr>
                <w:rFonts w:ascii="Arial MT"/>
                <w:sz w:val="24"/>
              </w:rPr>
            </w:pPr>
            <w:r>
              <w:rPr>
                <w:rFonts w:ascii="Arial MT"/>
                <w:spacing w:val="-2"/>
                <w:sz w:val="24"/>
              </w:rPr>
              <w:t>Ceibo</w:t>
            </w:r>
          </w:p>
        </w:tc>
      </w:tr>
      <w:tr>
        <w:trPr>
          <w:trHeight w:val="530" w:hRule="atLeast"/>
        </w:trPr>
        <w:tc>
          <w:tcPr>
            <w:tcW w:w="4283" w:type="dxa"/>
            <w:tcBorders>
              <w:top w:val="double" w:sz="6" w:space="0" w:color="C4C6C5"/>
              <w:bottom w:val="double" w:sz="6" w:space="0" w:color="C4C6C5"/>
              <w:right w:val="double" w:sz="6" w:space="0" w:color="C4C6C5"/>
            </w:tcBorders>
          </w:tcPr>
          <w:p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Fraxinus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americana</w:t>
            </w:r>
          </w:p>
        </w:tc>
        <w:tc>
          <w:tcPr>
            <w:tcW w:w="4130" w:type="dxa"/>
            <w:tcBorders>
              <w:top w:val="double" w:sz="6" w:space="0" w:color="C4C6C5"/>
              <w:left w:val="double" w:sz="6" w:space="0" w:color="C4C6C5"/>
              <w:bottom w:val="double" w:sz="6" w:space="0" w:color="C4C6C5"/>
            </w:tcBorders>
          </w:tcPr>
          <w:p>
            <w:pPr>
              <w:pStyle w:val="TableParagraph"/>
              <w:ind w:left="195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Fresno</w:t>
            </w:r>
            <w:r>
              <w:rPr>
                <w:rFonts w:ascii="Arial MT"/>
                <w:spacing w:val="-3"/>
                <w:sz w:val="24"/>
              </w:rPr>
              <w:t> </w:t>
            </w:r>
            <w:r>
              <w:rPr>
                <w:rFonts w:ascii="Arial MT"/>
                <w:sz w:val="24"/>
              </w:rPr>
              <w:t>americano</w:t>
            </w:r>
            <w:r>
              <w:rPr>
                <w:rFonts w:ascii="Arial MT"/>
                <w:spacing w:val="-3"/>
                <w:sz w:val="24"/>
              </w:rPr>
              <w:t> </w:t>
            </w:r>
            <w:r>
              <w:rPr>
                <w:rFonts w:ascii="Arial MT"/>
                <w:sz w:val="24"/>
              </w:rPr>
              <w:t>/</w:t>
            </w:r>
            <w:r>
              <w:rPr>
                <w:rFonts w:ascii="Arial MT"/>
                <w:spacing w:val="-4"/>
                <w:sz w:val="24"/>
              </w:rPr>
              <w:t> rojo</w:t>
            </w:r>
          </w:p>
        </w:tc>
      </w:tr>
      <w:tr>
        <w:trPr>
          <w:trHeight w:val="531" w:hRule="atLeast"/>
        </w:trPr>
        <w:tc>
          <w:tcPr>
            <w:tcW w:w="4283" w:type="dxa"/>
            <w:tcBorders>
              <w:top w:val="double" w:sz="6" w:space="0" w:color="C4C6C5"/>
              <w:bottom w:val="double" w:sz="6" w:space="0" w:color="C4C6C5"/>
              <w:right w:val="double" w:sz="6" w:space="0" w:color="C4C6C5"/>
            </w:tcBorders>
          </w:tcPr>
          <w:p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Fraxinus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excelsior</w:t>
            </w:r>
          </w:p>
        </w:tc>
        <w:tc>
          <w:tcPr>
            <w:tcW w:w="4130" w:type="dxa"/>
            <w:tcBorders>
              <w:top w:val="double" w:sz="6" w:space="0" w:color="C4C6C5"/>
              <w:left w:val="double" w:sz="6" w:space="0" w:color="C4C6C5"/>
              <w:bottom w:val="double" w:sz="6" w:space="0" w:color="C4C6C5"/>
            </w:tcBorders>
          </w:tcPr>
          <w:p>
            <w:pPr>
              <w:pStyle w:val="TableParagraph"/>
              <w:ind w:left="195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Fresno</w:t>
            </w:r>
            <w:r>
              <w:rPr>
                <w:rFonts w:ascii="Arial MT"/>
                <w:spacing w:val="-2"/>
                <w:sz w:val="24"/>
              </w:rPr>
              <w:t> europeo</w:t>
            </w:r>
          </w:p>
        </w:tc>
      </w:tr>
      <w:tr>
        <w:trPr>
          <w:trHeight w:val="531" w:hRule="atLeast"/>
        </w:trPr>
        <w:tc>
          <w:tcPr>
            <w:tcW w:w="4283" w:type="dxa"/>
            <w:tcBorders>
              <w:top w:val="double" w:sz="6" w:space="0" w:color="C4C6C5"/>
              <w:bottom w:val="double" w:sz="6" w:space="0" w:color="C4C6C5"/>
              <w:right w:val="double" w:sz="6" w:space="0" w:color="C4C6C5"/>
            </w:tcBorders>
          </w:tcPr>
          <w:p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Ginkgo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biloba</w:t>
            </w:r>
          </w:p>
        </w:tc>
        <w:tc>
          <w:tcPr>
            <w:tcW w:w="4130" w:type="dxa"/>
            <w:tcBorders>
              <w:top w:val="double" w:sz="6" w:space="0" w:color="C4C6C5"/>
              <w:left w:val="double" w:sz="6" w:space="0" w:color="C4C6C5"/>
              <w:bottom w:val="double" w:sz="6" w:space="0" w:color="C4C6C5"/>
            </w:tcBorders>
          </w:tcPr>
          <w:p>
            <w:pPr>
              <w:pStyle w:val="TableParagraph"/>
              <w:ind w:left="195"/>
              <w:rPr>
                <w:rFonts w:ascii="Arial MT"/>
                <w:sz w:val="24"/>
              </w:rPr>
            </w:pPr>
            <w:r>
              <w:rPr>
                <w:rFonts w:ascii="Arial MT"/>
                <w:spacing w:val="-2"/>
                <w:sz w:val="24"/>
              </w:rPr>
              <w:t>Ginkgo</w:t>
            </w:r>
          </w:p>
        </w:tc>
      </w:tr>
      <w:tr>
        <w:trPr>
          <w:trHeight w:val="531" w:hRule="atLeast"/>
        </w:trPr>
        <w:tc>
          <w:tcPr>
            <w:tcW w:w="4283" w:type="dxa"/>
            <w:tcBorders>
              <w:top w:val="double" w:sz="6" w:space="0" w:color="C4C6C5"/>
              <w:bottom w:val="double" w:sz="6" w:space="0" w:color="C4C6C5"/>
              <w:right w:val="double" w:sz="6" w:space="0" w:color="C4C6C5"/>
            </w:tcBorders>
          </w:tcPr>
          <w:p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Grevillea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robusta</w:t>
            </w:r>
          </w:p>
        </w:tc>
        <w:tc>
          <w:tcPr>
            <w:tcW w:w="4130" w:type="dxa"/>
            <w:tcBorders>
              <w:top w:val="double" w:sz="6" w:space="0" w:color="C4C6C5"/>
              <w:left w:val="double" w:sz="6" w:space="0" w:color="C4C6C5"/>
              <w:bottom w:val="double" w:sz="6" w:space="0" w:color="C4C6C5"/>
            </w:tcBorders>
          </w:tcPr>
          <w:p>
            <w:pPr>
              <w:pStyle w:val="TableParagraph"/>
              <w:ind w:left="195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Roble</w:t>
            </w:r>
            <w:r>
              <w:rPr>
                <w:rFonts w:ascii="Arial MT"/>
                <w:spacing w:val="-4"/>
                <w:sz w:val="24"/>
              </w:rPr>
              <w:t> </w:t>
            </w:r>
            <w:r>
              <w:rPr>
                <w:rFonts w:ascii="Arial MT"/>
                <w:spacing w:val="-2"/>
                <w:sz w:val="24"/>
              </w:rPr>
              <w:t>sedoso</w:t>
            </w:r>
          </w:p>
        </w:tc>
      </w:tr>
      <w:tr>
        <w:trPr>
          <w:trHeight w:val="531" w:hRule="atLeast"/>
        </w:trPr>
        <w:tc>
          <w:tcPr>
            <w:tcW w:w="4283" w:type="dxa"/>
            <w:tcBorders>
              <w:top w:val="double" w:sz="6" w:space="0" w:color="C4C6C5"/>
              <w:bottom w:val="double" w:sz="6" w:space="0" w:color="C4C6C5"/>
              <w:right w:val="double" w:sz="6" w:space="0" w:color="C4C6C5"/>
            </w:tcBorders>
          </w:tcPr>
          <w:p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Jacaranda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mimosifolia</w:t>
            </w:r>
          </w:p>
        </w:tc>
        <w:tc>
          <w:tcPr>
            <w:tcW w:w="4130" w:type="dxa"/>
            <w:tcBorders>
              <w:top w:val="double" w:sz="6" w:space="0" w:color="C4C6C5"/>
              <w:left w:val="double" w:sz="6" w:space="0" w:color="C4C6C5"/>
              <w:bottom w:val="double" w:sz="6" w:space="0" w:color="C4C6C5"/>
            </w:tcBorders>
          </w:tcPr>
          <w:p>
            <w:pPr>
              <w:pStyle w:val="TableParagraph"/>
              <w:ind w:left="195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pacing w:val="-2"/>
                <w:sz w:val="24"/>
              </w:rPr>
              <w:t>Jacarandá</w:t>
            </w:r>
          </w:p>
        </w:tc>
      </w:tr>
      <w:tr>
        <w:trPr>
          <w:trHeight w:val="531" w:hRule="atLeast"/>
        </w:trPr>
        <w:tc>
          <w:tcPr>
            <w:tcW w:w="4283" w:type="dxa"/>
            <w:tcBorders>
              <w:top w:val="double" w:sz="6" w:space="0" w:color="C4C6C5"/>
              <w:bottom w:val="double" w:sz="6" w:space="0" w:color="C4C6C5"/>
              <w:right w:val="double" w:sz="6" w:space="0" w:color="C4C6C5"/>
            </w:tcBorders>
          </w:tcPr>
          <w:p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Liquidambar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styraciflua</w:t>
            </w:r>
          </w:p>
        </w:tc>
        <w:tc>
          <w:tcPr>
            <w:tcW w:w="4130" w:type="dxa"/>
            <w:tcBorders>
              <w:top w:val="double" w:sz="6" w:space="0" w:color="C4C6C5"/>
              <w:left w:val="double" w:sz="6" w:space="0" w:color="C4C6C5"/>
              <w:bottom w:val="double" w:sz="6" w:space="0" w:color="C4C6C5"/>
            </w:tcBorders>
          </w:tcPr>
          <w:p>
            <w:pPr>
              <w:pStyle w:val="TableParagraph"/>
              <w:ind w:left="195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pacing w:val="-2"/>
                <w:sz w:val="24"/>
              </w:rPr>
              <w:t>Liquidámbar</w:t>
            </w:r>
          </w:p>
        </w:tc>
      </w:tr>
      <w:tr>
        <w:trPr>
          <w:trHeight w:val="806" w:hRule="atLeast"/>
        </w:trPr>
        <w:tc>
          <w:tcPr>
            <w:tcW w:w="4283" w:type="dxa"/>
            <w:tcBorders>
              <w:top w:val="double" w:sz="6" w:space="0" w:color="C4C6C5"/>
              <w:bottom w:val="double" w:sz="6" w:space="0" w:color="C4C6C5"/>
              <w:right w:val="double" w:sz="6" w:space="0" w:color="C4C6C5"/>
            </w:tcBorders>
          </w:tcPr>
          <w:p>
            <w:pPr>
              <w:pStyle w:val="TableParagraph"/>
              <w:spacing w:before="266"/>
              <w:rPr>
                <w:i/>
                <w:sz w:val="24"/>
              </w:rPr>
            </w:pPr>
            <w:r>
              <w:rPr>
                <w:i/>
                <w:sz w:val="24"/>
              </w:rPr>
              <w:t>Populus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nigra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var.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italica</w:t>
            </w:r>
          </w:p>
        </w:tc>
        <w:tc>
          <w:tcPr>
            <w:tcW w:w="4130" w:type="dxa"/>
            <w:tcBorders>
              <w:top w:val="double" w:sz="6" w:space="0" w:color="C4C6C5"/>
              <w:left w:val="double" w:sz="6" w:space="0" w:color="C4C6C5"/>
              <w:bottom w:val="double" w:sz="6" w:space="0" w:color="C4C6C5"/>
            </w:tcBorders>
          </w:tcPr>
          <w:p>
            <w:pPr>
              <w:pStyle w:val="TableParagraph"/>
              <w:ind w:left="195" w:right="142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Álamo</w:t>
            </w:r>
            <w:r>
              <w:rPr>
                <w:rFonts w:ascii="Arial MT" w:hAnsi="Arial MT"/>
                <w:spacing w:val="-13"/>
                <w:sz w:val="24"/>
              </w:rPr>
              <w:t> </w:t>
            </w:r>
            <w:r>
              <w:rPr>
                <w:rFonts w:ascii="Arial MT" w:hAnsi="Arial MT"/>
                <w:sz w:val="24"/>
              </w:rPr>
              <w:t>piramidal</w:t>
            </w:r>
            <w:r>
              <w:rPr>
                <w:rFonts w:ascii="Arial MT" w:hAnsi="Arial MT"/>
                <w:spacing w:val="-13"/>
                <w:sz w:val="24"/>
              </w:rPr>
              <w:t> </w:t>
            </w:r>
            <w:r>
              <w:rPr>
                <w:rFonts w:ascii="Arial MT" w:hAnsi="Arial MT"/>
                <w:sz w:val="24"/>
              </w:rPr>
              <w:t>(Sujeto</w:t>
            </w:r>
            <w:r>
              <w:rPr>
                <w:rFonts w:ascii="Arial MT" w:hAnsi="Arial MT"/>
                <w:spacing w:val="-13"/>
                <w:sz w:val="24"/>
              </w:rPr>
              <w:t> </w:t>
            </w:r>
            <w:r>
              <w:rPr>
                <w:rFonts w:ascii="Arial MT" w:hAnsi="Arial MT"/>
                <w:sz w:val="24"/>
              </w:rPr>
              <w:t>a </w:t>
            </w:r>
            <w:r>
              <w:rPr>
                <w:rFonts w:ascii="Arial MT" w:hAnsi="Arial MT"/>
                <w:spacing w:val="-2"/>
                <w:sz w:val="24"/>
              </w:rPr>
              <w:t>ubicación)</w:t>
            </w:r>
          </w:p>
        </w:tc>
      </w:tr>
      <w:tr>
        <w:trPr>
          <w:trHeight w:val="531" w:hRule="atLeast"/>
        </w:trPr>
        <w:tc>
          <w:tcPr>
            <w:tcW w:w="4283" w:type="dxa"/>
            <w:tcBorders>
              <w:top w:val="double" w:sz="6" w:space="0" w:color="C4C6C5"/>
              <w:bottom w:val="double" w:sz="6" w:space="0" w:color="C4C6C5"/>
              <w:right w:val="double" w:sz="6" w:space="0" w:color="C4C6C5"/>
            </w:tcBorders>
          </w:tcPr>
          <w:p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Quercus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rubra </w:t>
            </w:r>
            <w:r>
              <w:rPr>
                <w:rFonts w:ascii="Arial MT"/>
                <w:sz w:val="24"/>
              </w:rPr>
              <w:t>/</w:t>
            </w:r>
            <w:r>
              <w:rPr>
                <w:rFonts w:ascii="Arial MT"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Q.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borealis</w:t>
            </w:r>
          </w:p>
        </w:tc>
        <w:tc>
          <w:tcPr>
            <w:tcW w:w="4130" w:type="dxa"/>
            <w:tcBorders>
              <w:top w:val="double" w:sz="6" w:space="0" w:color="C4C6C5"/>
              <w:left w:val="double" w:sz="6" w:space="0" w:color="C4C6C5"/>
              <w:bottom w:val="double" w:sz="6" w:space="0" w:color="C4C6C5"/>
            </w:tcBorders>
          </w:tcPr>
          <w:p>
            <w:pPr>
              <w:pStyle w:val="TableParagraph"/>
              <w:ind w:left="195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Roble</w:t>
            </w:r>
            <w:r>
              <w:rPr>
                <w:rFonts w:ascii="Arial MT"/>
                <w:spacing w:val="-3"/>
                <w:sz w:val="24"/>
              </w:rPr>
              <w:t> </w:t>
            </w:r>
            <w:r>
              <w:rPr>
                <w:rFonts w:ascii="Arial MT"/>
                <w:sz w:val="24"/>
              </w:rPr>
              <w:t>rojo</w:t>
            </w:r>
            <w:r>
              <w:rPr>
                <w:rFonts w:ascii="Arial MT"/>
                <w:spacing w:val="-4"/>
                <w:sz w:val="24"/>
              </w:rPr>
              <w:t> </w:t>
            </w:r>
            <w:r>
              <w:rPr>
                <w:rFonts w:ascii="Arial MT"/>
                <w:spacing w:val="-2"/>
                <w:sz w:val="24"/>
              </w:rPr>
              <w:t>americano</w:t>
            </w:r>
          </w:p>
        </w:tc>
      </w:tr>
      <w:tr>
        <w:trPr>
          <w:trHeight w:val="531" w:hRule="atLeast"/>
        </w:trPr>
        <w:tc>
          <w:tcPr>
            <w:tcW w:w="4283" w:type="dxa"/>
            <w:tcBorders>
              <w:top w:val="double" w:sz="6" w:space="0" w:color="C4C6C5"/>
              <w:bottom w:val="double" w:sz="6" w:space="0" w:color="C4C6C5"/>
              <w:right w:val="double" w:sz="6" w:space="0" w:color="C4C6C5"/>
            </w:tcBorders>
          </w:tcPr>
          <w:p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Quercus</w:t>
            </w:r>
            <w:r>
              <w:rPr>
                <w:i/>
                <w:spacing w:val="-2"/>
                <w:sz w:val="24"/>
              </w:rPr>
              <w:t> palustris</w:t>
            </w:r>
          </w:p>
        </w:tc>
        <w:tc>
          <w:tcPr>
            <w:tcW w:w="4130" w:type="dxa"/>
            <w:tcBorders>
              <w:top w:val="double" w:sz="6" w:space="0" w:color="C4C6C5"/>
              <w:left w:val="double" w:sz="6" w:space="0" w:color="C4C6C5"/>
              <w:bottom w:val="double" w:sz="6" w:space="0" w:color="C4C6C5"/>
            </w:tcBorders>
          </w:tcPr>
          <w:p>
            <w:pPr>
              <w:pStyle w:val="TableParagraph"/>
              <w:ind w:left="195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Roble</w:t>
            </w:r>
            <w:r>
              <w:rPr>
                <w:rFonts w:ascii="Arial MT"/>
                <w:spacing w:val="-2"/>
                <w:sz w:val="24"/>
              </w:rPr>
              <w:t> </w:t>
            </w:r>
            <w:r>
              <w:rPr>
                <w:rFonts w:ascii="Arial MT"/>
                <w:sz w:val="24"/>
              </w:rPr>
              <w:t>de</w:t>
            </w:r>
            <w:r>
              <w:rPr>
                <w:rFonts w:ascii="Arial MT"/>
                <w:spacing w:val="-2"/>
                <w:sz w:val="24"/>
              </w:rPr>
              <w:t> </w:t>
            </w:r>
            <w:r>
              <w:rPr>
                <w:rFonts w:ascii="Arial MT"/>
                <w:sz w:val="24"/>
              </w:rPr>
              <w:t>los</w:t>
            </w:r>
            <w:r>
              <w:rPr>
                <w:rFonts w:ascii="Arial MT"/>
                <w:spacing w:val="-3"/>
                <w:sz w:val="24"/>
              </w:rPr>
              <w:t> </w:t>
            </w:r>
            <w:r>
              <w:rPr>
                <w:rFonts w:ascii="Arial MT"/>
                <w:spacing w:val="-2"/>
                <w:sz w:val="24"/>
              </w:rPr>
              <w:t>pantanos</w:t>
            </w:r>
          </w:p>
        </w:tc>
      </w:tr>
      <w:tr>
        <w:trPr>
          <w:trHeight w:val="530" w:hRule="atLeast"/>
        </w:trPr>
        <w:tc>
          <w:tcPr>
            <w:tcW w:w="4283" w:type="dxa"/>
            <w:tcBorders>
              <w:top w:val="double" w:sz="6" w:space="0" w:color="C4C6C5"/>
              <w:bottom w:val="double" w:sz="6" w:space="0" w:color="C4C6C5"/>
              <w:right w:val="double" w:sz="6" w:space="0" w:color="C4C6C5"/>
            </w:tcBorders>
          </w:tcPr>
          <w:p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Quercus </w:t>
            </w:r>
            <w:r>
              <w:rPr>
                <w:i/>
                <w:spacing w:val="-2"/>
                <w:sz w:val="24"/>
              </w:rPr>
              <w:t>robur</w:t>
            </w:r>
          </w:p>
        </w:tc>
        <w:tc>
          <w:tcPr>
            <w:tcW w:w="4130" w:type="dxa"/>
            <w:tcBorders>
              <w:top w:val="double" w:sz="6" w:space="0" w:color="C4C6C5"/>
              <w:left w:val="double" w:sz="6" w:space="0" w:color="C4C6C5"/>
              <w:bottom w:val="double" w:sz="6" w:space="0" w:color="C4C6C5"/>
            </w:tcBorders>
          </w:tcPr>
          <w:p>
            <w:pPr>
              <w:pStyle w:val="TableParagraph"/>
              <w:ind w:left="195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Roble</w:t>
            </w:r>
            <w:r>
              <w:rPr>
                <w:rFonts w:ascii="Arial MT"/>
                <w:spacing w:val="-2"/>
                <w:sz w:val="24"/>
              </w:rPr>
              <w:t> europeo</w:t>
            </w:r>
          </w:p>
        </w:tc>
      </w:tr>
      <w:tr>
        <w:trPr>
          <w:trHeight w:val="530" w:hRule="atLeast"/>
        </w:trPr>
        <w:tc>
          <w:tcPr>
            <w:tcW w:w="4283" w:type="dxa"/>
            <w:tcBorders>
              <w:top w:val="double" w:sz="6" w:space="0" w:color="C4C6C5"/>
              <w:bottom w:val="double" w:sz="6" w:space="0" w:color="C4C6C5"/>
              <w:right w:val="double" w:sz="6" w:space="0" w:color="C4C6C5"/>
            </w:tcBorders>
          </w:tcPr>
          <w:p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Robinia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pseudoacacia</w:t>
            </w:r>
          </w:p>
        </w:tc>
        <w:tc>
          <w:tcPr>
            <w:tcW w:w="4130" w:type="dxa"/>
            <w:tcBorders>
              <w:top w:val="double" w:sz="6" w:space="0" w:color="C4C6C5"/>
              <w:left w:val="double" w:sz="6" w:space="0" w:color="C4C6C5"/>
              <w:bottom w:val="double" w:sz="6" w:space="0" w:color="C4C6C5"/>
            </w:tcBorders>
          </w:tcPr>
          <w:p>
            <w:pPr>
              <w:pStyle w:val="TableParagraph"/>
              <w:ind w:left="195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Acacia</w:t>
            </w:r>
            <w:r>
              <w:rPr>
                <w:rFonts w:ascii="Arial MT"/>
                <w:spacing w:val="-3"/>
                <w:sz w:val="24"/>
              </w:rPr>
              <w:t> </w:t>
            </w:r>
            <w:r>
              <w:rPr>
                <w:rFonts w:ascii="Arial MT"/>
                <w:spacing w:val="-2"/>
                <w:sz w:val="24"/>
              </w:rPr>
              <w:t>blanca</w:t>
            </w:r>
          </w:p>
        </w:tc>
      </w:tr>
      <w:tr>
        <w:trPr>
          <w:trHeight w:val="521" w:hRule="atLeast"/>
        </w:trPr>
        <w:tc>
          <w:tcPr>
            <w:tcW w:w="4283" w:type="dxa"/>
            <w:tcBorders>
              <w:top w:val="double" w:sz="6" w:space="0" w:color="C4C6C5"/>
              <w:right w:val="double" w:sz="6" w:space="0" w:color="C4C6C5"/>
            </w:tcBorders>
          </w:tcPr>
          <w:p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Salix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alba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var.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vitellina</w:t>
            </w:r>
          </w:p>
        </w:tc>
        <w:tc>
          <w:tcPr>
            <w:tcW w:w="4130" w:type="dxa"/>
            <w:tcBorders>
              <w:top w:val="double" w:sz="6" w:space="0" w:color="C4C6C5"/>
              <w:left w:val="double" w:sz="6" w:space="0" w:color="C4C6C5"/>
            </w:tcBorders>
          </w:tcPr>
          <w:p>
            <w:pPr>
              <w:pStyle w:val="TableParagraph"/>
              <w:ind w:left="195"/>
              <w:rPr>
                <w:rFonts w:ascii="Arial MT"/>
                <w:sz w:val="24"/>
              </w:rPr>
            </w:pPr>
            <w:r>
              <w:rPr>
                <w:rFonts w:ascii="Arial MT"/>
                <w:spacing w:val="-2"/>
                <w:sz w:val="24"/>
              </w:rPr>
              <w:t>Mimbre</w:t>
            </w:r>
          </w:p>
        </w:tc>
      </w:tr>
    </w:tbl>
    <w:p>
      <w:pPr>
        <w:pStyle w:val="TableParagraph"/>
        <w:spacing w:after="0"/>
        <w:rPr>
          <w:rFonts w:ascii="Arial MT"/>
          <w:sz w:val="24"/>
        </w:rPr>
        <w:sectPr>
          <w:type w:val="continuous"/>
          <w:pgSz w:w="11910" w:h="16840"/>
          <w:pgMar w:header="708" w:footer="0" w:top="1980" w:bottom="280" w:left="1700" w:right="1700"/>
        </w:sectPr>
      </w:pPr>
    </w:p>
    <w:p>
      <w:pPr>
        <w:pStyle w:val="BodyText"/>
        <w:spacing w:before="11"/>
        <w:ind w:left="0" w:firstLine="0"/>
        <w:rPr>
          <w:rFonts w:ascii="Arial"/>
          <w:b/>
          <w:sz w:val="3"/>
        </w:rPr>
      </w:pPr>
    </w:p>
    <w:tbl>
      <w:tblPr>
        <w:tblW w:w="0" w:type="auto"/>
        <w:jc w:val="left"/>
        <w:tblInd w:w="55" w:type="dxa"/>
        <w:tblBorders>
          <w:top w:val="single" w:sz="6" w:space="0" w:color="C4C6C5"/>
          <w:left w:val="single" w:sz="6" w:space="0" w:color="C4C6C5"/>
          <w:bottom w:val="single" w:sz="6" w:space="0" w:color="C4C6C5"/>
          <w:right w:val="single" w:sz="6" w:space="0" w:color="C4C6C5"/>
          <w:insideH w:val="single" w:sz="6" w:space="0" w:color="C4C6C5"/>
          <w:insideV w:val="single" w:sz="6" w:space="0" w:color="C4C6C5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83"/>
        <w:gridCol w:w="4130"/>
      </w:tblGrid>
      <w:tr>
        <w:trPr>
          <w:trHeight w:val="522" w:hRule="atLeast"/>
        </w:trPr>
        <w:tc>
          <w:tcPr>
            <w:tcW w:w="4283" w:type="dxa"/>
            <w:tcBorders>
              <w:bottom w:val="double" w:sz="6" w:space="0" w:color="C4C6C5"/>
              <w:right w:val="double" w:sz="6" w:space="0" w:color="C4C6C5"/>
            </w:tcBorders>
          </w:tcPr>
          <w:p>
            <w:pPr>
              <w:pStyle w:val="TableParagraph"/>
              <w:spacing w:before="120"/>
              <w:rPr>
                <w:b/>
                <w:sz w:val="24"/>
              </w:rPr>
            </w:pPr>
            <w:r>
              <w:rPr>
                <w:b/>
                <w:sz w:val="24"/>
              </w:rPr>
              <w:t>Nombre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Científico</w:t>
            </w:r>
          </w:p>
        </w:tc>
        <w:tc>
          <w:tcPr>
            <w:tcW w:w="4130" w:type="dxa"/>
            <w:tcBorders>
              <w:left w:val="double" w:sz="6" w:space="0" w:color="C4C6C5"/>
              <w:bottom w:val="double" w:sz="6" w:space="0" w:color="C4C6C5"/>
            </w:tcBorders>
          </w:tcPr>
          <w:p>
            <w:pPr>
              <w:pStyle w:val="TableParagraph"/>
              <w:spacing w:before="120"/>
              <w:ind w:left="195"/>
              <w:rPr>
                <w:b/>
                <w:sz w:val="24"/>
              </w:rPr>
            </w:pPr>
            <w:r>
              <w:rPr>
                <w:b/>
                <w:sz w:val="24"/>
              </w:rPr>
              <w:t>Nombre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Vulgar</w:t>
            </w:r>
          </w:p>
        </w:tc>
      </w:tr>
      <w:tr>
        <w:trPr>
          <w:trHeight w:val="530" w:hRule="atLeast"/>
        </w:trPr>
        <w:tc>
          <w:tcPr>
            <w:tcW w:w="4283" w:type="dxa"/>
            <w:tcBorders>
              <w:top w:val="double" w:sz="6" w:space="0" w:color="C4C6C5"/>
              <w:bottom w:val="double" w:sz="6" w:space="0" w:color="C4C6C5"/>
              <w:right w:val="double" w:sz="6" w:space="0" w:color="C4C6C5"/>
            </w:tcBorders>
          </w:tcPr>
          <w:p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Salix</w:t>
            </w:r>
            <w:r>
              <w:rPr>
                <w:i/>
                <w:spacing w:val="-2"/>
                <w:sz w:val="24"/>
              </w:rPr>
              <w:t> babylonica</w:t>
            </w:r>
          </w:p>
        </w:tc>
        <w:tc>
          <w:tcPr>
            <w:tcW w:w="4130" w:type="dxa"/>
            <w:tcBorders>
              <w:top w:val="double" w:sz="6" w:space="0" w:color="C4C6C5"/>
              <w:left w:val="double" w:sz="6" w:space="0" w:color="C4C6C5"/>
              <w:bottom w:val="double" w:sz="6" w:space="0" w:color="C4C6C5"/>
            </w:tcBorders>
          </w:tcPr>
          <w:p>
            <w:pPr>
              <w:pStyle w:val="TableParagraph"/>
              <w:ind w:left="195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Sauce</w:t>
            </w:r>
            <w:r>
              <w:rPr>
                <w:rFonts w:ascii="Arial MT" w:hAnsi="Arial MT"/>
                <w:spacing w:val="-3"/>
                <w:sz w:val="24"/>
              </w:rPr>
              <w:t> </w:t>
            </w:r>
            <w:r>
              <w:rPr>
                <w:rFonts w:ascii="Arial MT" w:hAnsi="Arial MT"/>
                <w:spacing w:val="-2"/>
                <w:sz w:val="24"/>
              </w:rPr>
              <w:t>llorón</w:t>
            </w:r>
          </w:p>
        </w:tc>
      </w:tr>
      <w:tr>
        <w:trPr>
          <w:trHeight w:val="807" w:hRule="atLeast"/>
        </w:trPr>
        <w:tc>
          <w:tcPr>
            <w:tcW w:w="4283" w:type="dxa"/>
            <w:tcBorders>
              <w:top w:val="double" w:sz="6" w:space="0" w:color="C4C6C5"/>
              <w:bottom w:val="double" w:sz="6" w:space="0" w:color="C4C6C5"/>
              <w:right w:val="double" w:sz="6" w:space="0" w:color="C4C6C5"/>
            </w:tcBorders>
          </w:tcPr>
          <w:p>
            <w:pPr>
              <w:pStyle w:val="TableParagraph"/>
              <w:ind w:right="230"/>
              <w:rPr>
                <w:i/>
                <w:sz w:val="24"/>
              </w:rPr>
            </w:pPr>
            <w:r>
              <w:rPr>
                <w:i/>
                <w:sz w:val="24"/>
              </w:rPr>
              <w:t>Salix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x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rubrubens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rFonts w:ascii="Arial MT"/>
                <w:sz w:val="24"/>
              </w:rPr>
              <w:t>/</w:t>
            </w:r>
            <w:r>
              <w:rPr>
                <w:rFonts w:ascii="Arial MT"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S. </w:t>
            </w:r>
            <w:r>
              <w:rPr>
                <w:i/>
                <w:spacing w:val="-2"/>
                <w:sz w:val="24"/>
              </w:rPr>
              <w:t>erythroflexuosa</w:t>
            </w:r>
          </w:p>
        </w:tc>
        <w:tc>
          <w:tcPr>
            <w:tcW w:w="4130" w:type="dxa"/>
            <w:tcBorders>
              <w:top w:val="double" w:sz="6" w:space="0" w:color="C4C6C5"/>
              <w:left w:val="double" w:sz="6" w:space="0" w:color="C4C6C5"/>
              <w:bottom w:val="double" w:sz="6" w:space="0" w:color="C4C6C5"/>
            </w:tcBorders>
          </w:tcPr>
          <w:p>
            <w:pPr>
              <w:pStyle w:val="TableParagraph"/>
              <w:spacing w:before="266"/>
              <w:ind w:left="195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Sauce</w:t>
            </w:r>
            <w:r>
              <w:rPr>
                <w:rFonts w:ascii="Arial MT" w:hAnsi="Arial MT"/>
                <w:spacing w:val="-3"/>
                <w:sz w:val="24"/>
              </w:rPr>
              <w:t> </w:t>
            </w:r>
            <w:r>
              <w:rPr>
                <w:rFonts w:ascii="Arial MT" w:hAnsi="Arial MT"/>
                <w:spacing w:val="-2"/>
                <w:sz w:val="24"/>
              </w:rPr>
              <w:t>eléctrico</w:t>
            </w:r>
          </w:p>
        </w:tc>
      </w:tr>
      <w:tr>
        <w:trPr>
          <w:trHeight w:val="530" w:hRule="atLeast"/>
        </w:trPr>
        <w:tc>
          <w:tcPr>
            <w:tcW w:w="4283" w:type="dxa"/>
            <w:tcBorders>
              <w:top w:val="double" w:sz="6" w:space="0" w:color="C4C6C5"/>
              <w:bottom w:val="double" w:sz="6" w:space="0" w:color="C4C6C5"/>
              <w:right w:val="double" w:sz="6" w:space="0" w:color="C4C6C5"/>
            </w:tcBorders>
          </w:tcPr>
          <w:p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Salix</w:t>
            </w:r>
            <w:r>
              <w:rPr>
                <w:i/>
                <w:spacing w:val="-2"/>
                <w:sz w:val="24"/>
              </w:rPr>
              <w:t> humboldtiana</w:t>
            </w:r>
          </w:p>
        </w:tc>
        <w:tc>
          <w:tcPr>
            <w:tcW w:w="4130" w:type="dxa"/>
            <w:tcBorders>
              <w:top w:val="double" w:sz="6" w:space="0" w:color="C4C6C5"/>
              <w:left w:val="double" w:sz="6" w:space="0" w:color="C4C6C5"/>
              <w:bottom w:val="double" w:sz="6" w:space="0" w:color="C4C6C5"/>
            </w:tcBorders>
          </w:tcPr>
          <w:p>
            <w:pPr>
              <w:pStyle w:val="TableParagraph"/>
              <w:ind w:left="195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Sauce</w:t>
            </w:r>
            <w:r>
              <w:rPr>
                <w:rFonts w:ascii="Arial MT"/>
                <w:spacing w:val="-3"/>
                <w:sz w:val="24"/>
              </w:rPr>
              <w:t> </w:t>
            </w:r>
            <w:r>
              <w:rPr>
                <w:rFonts w:ascii="Arial MT"/>
                <w:spacing w:val="-2"/>
                <w:sz w:val="24"/>
              </w:rPr>
              <w:t>criollo</w:t>
            </w:r>
          </w:p>
        </w:tc>
      </w:tr>
      <w:tr>
        <w:trPr>
          <w:trHeight w:val="530" w:hRule="atLeast"/>
        </w:trPr>
        <w:tc>
          <w:tcPr>
            <w:tcW w:w="4283" w:type="dxa"/>
            <w:tcBorders>
              <w:top w:val="double" w:sz="6" w:space="0" w:color="C4C6C5"/>
              <w:bottom w:val="double" w:sz="6" w:space="0" w:color="C4C6C5"/>
              <w:right w:val="double" w:sz="6" w:space="0" w:color="C4C6C5"/>
            </w:tcBorders>
          </w:tcPr>
          <w:p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Schinus</w:t>
            </w:r>
            <w:r>
              <w:rPr>
                <w:i/>
                <w:spacing w:val="-2"/>
                <w:sz w:val="24"/>
              </w:rPr>
              <w:t> molle</w:t>
            </w:r>
          </w:p>
        </w:tc>
        <w:tc>
          <w:tcPr>
            <w:tcW w:w="4130" w:type="dxa"/>
            <w:tcBorders>
              <w:top w:val="double" w:sz="6" w:space="0" w:color="C4C6C5"/>
              <w:left w:val="double" w:sz="6" w:space="0" w:color="C4C6C5"/>
              <w:bottom w:val="double" w:sz="6" w:space="0" w:color="C4C6C5"/>
            </w:tcBorders>
          </w:tcPr>
          <w:p>
            <w:pPr>
              <w:pStyle w:val="TableParagraph"/>
              <w:ind w:left="195"/>
              <w:rPr>
                <w:rFonts w:ascii="Arial MT"/>
                <w:sz w:val="24"/>
              </w:rPr>
            </w:pPr>
            <w:r>
              <w:rPr>
                <w:rFonts w:ascii="Arial MT"/>
                <w:spacing w:val="-2"/>
                <w:sz w:val="24"/>
              </w:rPr>
              <w:t>Aguaribay</w:t>
            </w:r>
          </w:p>
        </w:tc>
      </w:tr>
      <w:tr>
        <w:trPr>
          <w:trHeight w:val="531" w:hRule="atLeast"/>
        </w:trPr>
        <w:tc>
          <w:tcPr>
            <w:tcW w:w="4283" w:type="dxa"/>
            <w:tcBorders>
              <w:top w:val="double" w:sz="6" w:space="0" w:color="C4C6C5"/>
              <w:bottom w:val="double" w:sz="6" w:space="0" w:color="C4C6C5"/>
              <w:right w:val="double" w:sz="6" w:space="0" w:color="C4C6C5"/>
            </w:tcBorders>
          </w:tcPr>
          <w:p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Sophora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japonica</w:t>
            </w:r>
          </w:p>
        </w:tc>
        <w:tc>
          <w:tcPr>
            <w:tcW w:w="4130" w:type="dxa"/>
            <w:tcBorders>
              <w:top w:val="double" w:sz="6" w:space="0" w:color="C4C6C5"/>
              <w:left w:val="double" w:sz="6" w:space="0" w:color="C4C6C5"/>
              <w:bottom w:val="double" w:sz="6" w:space="0" w:color="C4C6C5"/>
            </w:tcBorders>
          </w:tcPr>
          <w:p>
            <w:pPr>
              <w:pStyle w:val="TableParagraph"/>
              <w:ind w:left="195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pacing w:val="-2"/>
                <w:sz w:val="24"/>
              </w:rPr>
              <w:t>Sófora</w:t>
            </w:r>
          </w:p>
        </w:tc>
      </w:tr>
      <w:tr>
        <w:trPr>
          <w:trHeight w:val="807" w:hRule="atLeast"/>
        </w:trPr>
        <w:tc>
          <w:tcPr>
            <w:tcW w:w="4283" w:type="dxa"/>
            <w:tcBorders>
              <w:top w:val="double" w:sz="6" w:space="0" w:color="C4C6C5"/>
              <w:bottom w:val="double" w:sz="6" w:space="0" w:color="C4C6C5"/>
              <w:right w:val="double" w:sz="6" w:space="0" w:color="C4C6C5"/>
            </w:tcBorders>
          </w:tcPr>
          <w:p>
            <w:pPr>
              <w:pStyle w:val="TableParagraph"/>
              <w:ind w:right="1354"/>
              <w:rPr>
                <w:i/>
                <w:sz w:val="24"/>
              </w:rPr>
            </w:pPr>
            <w:r>
              <w:rPr>
                <w:i/>
                <w:sz w:val="24"/>
              </w:rPr>
              <w:t>Tabebuia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heptaphylla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rFonts w:ascii="Arial MT"/>
                <w:sz w:val="24"/>
              </w:rPr>
              <w:t>/</w:t>
            </w:r>
            <w:r>
              <w:rPr>
                <w:rFonts w:ascii="Arial MT"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T. </w:t>
            </w:r>
            <w:r>
              <w:rPr>
                <w:i/>
                <w:spacing w:val="-2"/>
                <w:sz w:val="24"/>
              </w:rPr>
              <w:t>avellanedae</w:t>
            </w:r>
          </w:p>
        </w:tc>
        <w:tc>
          <w:tcPr>
            <w:tcW w:w="4130" w:type="dxa"/>
            <w:tcBorders>
              <w:top w:val="double" w:sz="6" w:space="0" w:color="C4C6C5"/>
              <w:left w:val="double" w:sz="6" w:space="0" w:color="C4C6C5"/>
              <w:bottom w:val="double" w:sz="6" w:space="0" w:color="C4C6C5"/>
            </w:tcBorders>
          </w:tcPr>
          <w:p>
            <w:pPr>
              <w:pStyle w:val="TableParagraph"/>
              <w:spacing w:before="266"/>
              <w:ind w:left="195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Lapacho</w:t>
            </w:r>
            <w:r>
              <w:rPr>
                <w:rFonts w:ascii="Arial MT"/>
                <w:spacing w:val="-3"/>
                <w:sz w:val="24"/>
              </w:rPr>
              <w:t> </w:t>
            </w:r>
            <w:r>
              <w:rPr>
                <w:rFonts w:ascii="Arial MT"/>
                <w:spacing w:val="-2"/>
                <w:sz w:val="24"/>
              </w:rPr>
              <w:t>rosado</w:t>
            </w:r>
          </w:p>
        </w:tc>
      </w:tr>
      <w:tr>
        <w:trPr>
          <w:trHeight w:val="530" w:hRule="atLeast"/>
        </w:trPr>
        <w:tc>
          <w:tcPr>
            <w:tcW w:w="4283" w:type="dxa"/>
            <w:tcBorders>
              <w:top w:val="double" w:sz="6" w:space="0" w:color="C4C6C5"/>
              <w:bottom w:val="double" w:sz="6" w:space="0" w:color="C4C6C5"/>
              <w:right w:val="double" w:sz="6" w:space="0" w:color="C4C6C5"/>
            </w:tcBorders>
          </w:tcPr>
          <w:p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Taxodium</w:t>
            </w:r>
            <w:r>
              <w:rPr>
                <w:i/>
                <w:spacing w:val="-2"/>
                <w:sz w:val="24"/>
              </w:rPr>
              <w:t> distichum</w:t>
            </w:r>
          </w:p>
        </w:tc>
        <w:tc>
          <w:tcPr>
            <w:tcW w:w="4130" w:type="dxa"/>
            <w:tcBorders>
              <w:top w:val="double" w:sz="6" w:space="0" w:color="C4C6C5"/>
              <w:left w:val="double" w:sz="6" w:space="0" w:color="C4C6C5"/>
              <w:bottom w:val="double" w:sz="6" w:space="0" w:color="C4C6C5"/>
            </w:tcBorders>
          </w:tcPr>
          <w:p>
            <w:pPr>
              <w:pStyle w:val="TableParagraph"/>
              <w:ind w:left="195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Ciprés</w:t>
            </w:r>
            <w:r>
              <w:rPr>
                <w:rFonts w:ascii="Arial MT" w:hAnsi="Arial MT"/>
                <w:spacing w:val="-2"/>
                <w:sz w:val="24"/>
              </w:rPr>
              <w:t> </w:t>
            </w:r>
            <w:r>
              <w:rPr>
                <w:rFonts w:ascii="Arial MT" w:hAnsi="Arial MT"/>
                <w:sz w:val="24"/>
              </w:rPr>
              <w:t>calvo</w:t>
            </w:r>
            <w:r>
              <w:rPr>
                <w:rFonts w:ascii="Arial MT" w:hAnsi="Arial MT"/>
                <w:spacing w:val="-2"/>
                <w:sz w:val="24"/>
              </w:rPr>
              <w:t> </w:t>
            </w:r>
            <w:r>
              <w:rPr>
                <w:rFonts w:ascii="Arial MT" w:hAnsi="Arial MT"/>
                <w:sz w:val="24"/>
              </w:rPr>
              <w:t>/</w:t>
            </w:r>
            <w:r>
              <w:rPr>
                <w:rFonts w:ascii="Arial MT" w:hAnsi="Arial MT"/>
                <w:spacing w:val="-1"/>
                <w:sz w:val="24"/>
              </w:rPr>
              <w:t> </w:t>
            </w:r>
            <w:r>
              <w:rPr>
                <w:rFonts w:ascii="Arial MT" w:hAnsi="Arial MT"/>
                <w:spacing w:val="-2"/>
                <w:sz w:val="24"/>
              </w:rPr>
              <w:t>Taxodio</w:t>
            </w:r>
          </w:p>
        </w:tc>
      </w:tr>
      <w:tr>
        <w:trPr>
          <w:trHeight w:val="521" w:hRule="atLeast"/>
        </w:trPr>
        <w:tc>
          <w:tcPr>
            <w:tcW w:w="4283" w:type="dxa"/>
            <w:tcBorders>
              <w:top w:val="double" w:sz="6" w:space="0" w:color="C4C6C5"/>
              <w:right w:val="double" w:sz="6" w:space="0" w:color="C4C6C5"/>
            </w:tcBorders>
          </w:tcPr>
          <w:p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Tipuana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pacing w:val="-4"/>
                <w:sz w:val="24"/>
              </w:rPr>
              <w:t>tipu</w:t>
            </w:r>
          </w:p>
        </w:tc>
        <w:tc>
          <w:tcPr>
            <w:tcW w:w="4130" w:type="dxa"/>
            <w:tcBorders>
              <w:top w:val="double" w:sz="6" w:space="0" w:color="C4C6C5"/>
              <w:left w:val="double" w:sz="6" w:space="0" w:color="C4C6C5"/>
            </w:tcBorders>
          </w:tcPr>
          <w:p>
            <w:pPr>
              <w:pStyle w:val="TableParagraph"/>
              <w:ind w:left="195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Tipa</w:t>
            </w:r>
          </w:p>
        </w:tc>
      </w:tr>
    </w:tbl>
    <w:p>
      <w:pPr>
        <w:pStyle w:val="Heading4"/>
        <w:spacing w:before="36"/>
        <w:ind w:left="2" w:firstLine="0"/>
      </w:pPr>
      <w:r>
        <w:rPr/>
        <w:t>Especies</w:t>
      </w:r>
      <w:r>
        <w:rPr>
          <w:spacing w:val="-7"/>
        </w:rPr>
        <w:t> </w:t>
      </w:r>
      <w:r>
        <w:rPr/>
        <w:t>NO</w:t>
      </w:r>
      <w:r>
        <w:rPr>
          <w:spacing w:val="-4"/>
        </w:rPr>
        <w:t> </w:t>
      </w:r>
      <w:r>
        <w:rPr/>
        <w:t>Recomendadas</w:t>
      </w:r>
      <w:r>
        <w:rPr>
          <w:spacing w:val="-4"/>
        </w:rPr>
        <w:t> </w:t>
      </w:r>
      <w:r>
        <w:rPr/>
        <w:t>(Sujetas</w:t>
      </w:r>
      <w:r>
        <w:rPr>
          <w:spacing w:val="-6"/>
        </w:rPr>
        <w:t> </w:t>
      </w:r>
      <w:r>
        <w:rPr/>
        <w:t>a</w:t>
      </w:r>
      <w:r>
        <w:rPr>
          <w:spacing w:val="-3"/>
        </w:rPr>
        <w:t> </w:t>
      </w:r>
      <w:r>
        <w:rPr/>
        <w:t>Restricción</w:t>
      </w:r>
      <w:r>
        <w:rPr>
          <w:spacing w:val="-6"/>
        </w:rPr>
        <w:t> </w:t>
      </w:r>
      <w:r>
        <w:rPr>
          <w:spacing w:val="-2"/>
        </w:rPr>
        <w:t>Técnica)</w:t>
      </w:r>
    </w:p>
    <w:p>
      <w:pPr>
        <w:pStyle w:val="BodyText"/>
        <w:spacing w:before="5"/>
        <w:ind w:left="0" w:firstLine="0"/>
        <w:rPr>
          <w:rFonts w:ascii="Arial"/>
          <w:b/>
        </w:rPr>
      </w:pPr>
    </w:p>
    <w:p>
      <w:pPr>
        <w:pStyle w:val="BodyText"/>
        <w:ind w:left="2" w:right="43" w:firstLine="0"/>
      </w:pPr>
      <w:r>
        <w:rPr/>
        <w:t>Las siguientes especies </w:t>
      </w:r>
      <w:r>
        <w:rPr>
          <w:rFonts w:ascii="Arial"/>
          <w:b/>
        </w:rPr>
        <w:t>no se recomiendan </w:t>
      </w:r>
      <w:r>
        <w:rPr/>
        <w:t>por invasividad radicular, dimensiones</w:t>
      </w:r>
      <w:r>
        <w:rPr>
          <w:spacing w:val="-4"/>
        </w:rPr>
        <w:t> </w:t>
      </w:r>
      <w:r>
        <w:rPr/>
        <w:t>desproporcionadas</w:t>
      </w:r>
      <w:r>
        <w:rPr>
          <w:spacing w:val="-7"/>
        </w:rPr>
        <w:t> </w:t>
      </w:r>
      <w:r>
        <w:rPr/>
        <w:t>para</w:t>
      </w:r>
      <w:r>
        <w:rPr>
          <w:spacing w:val="-7"/>
        </w:rPr>
        <w:t> </w:t>
      </w:r>
      <w:r>
        <w:rPr/>
        <w:t>lotes</w:t>
      </w:r>
      <w:r>
        <w:rPr>
          <w:spacing w:val="-7"/>
        </w:rPr>
        <w:t> </w:t>
      </w:r>
      <w:r>
        <w:rPr/>
        <w:t>urbanos</w:t>
      </w:r>
      <w:r>
        <w:rPr>
          <w:spacing w:val="-4"/>
        </w:rPr>
        <w:t> </w:t>
      </w:r>
      <w:r>
        <w:rPr/>
        <w:t>o</w:t>
      </w:r>
      <w:r>
        <w:rPr>
          <w:spacing w:val="-5"/>
        </w:rPr>
        <w:t> </w:t>
      </w:r>
      <w:r>
        <w:rPr/>
        <w:t>alta</w:t>
      </w:r>
      <w:r>
        <w:rPr>
          <w:spacing w:val="-4"/>
        </w:rPr>
        <w:t> </w:t>
      </w:r>
      <w:r>
        <w:rPr/>
        <w:t>susceptibilidad</w:t>
      </w:r>
      <w:r>
        <w:rPr>
          <w:spacing w:val="-4"/>
        </w:rPr>
        <w:t> </w:t>
      </w:r>
      <w:r>
        <w:rPr/>
        <w:t>a </w:t>
      </w:r>
      <w:r>
        <w:rPr>
          <w:spacing w:val="-2"/>
        </w:rPr>
        <w:t>plagas:</w:t>
      </w:r>
    </w:p>
    <w:p>
      <w:pPr>
        <w:pStyle w:val="BodyText"/>
        <w:spacing w:before="5"/>
        <w:ind w:left="0" w:firstLine="0"/>
      </w:pPr>
    </w:p>
    <w:p>
      <w:pPr>
        <w:pStyle w:val="ListParagraph"/>
        <w:numPr>
          <w:ilvl w:val="2"/>
          <w:numId w:val="1"/>
        </w:numPr>
        <w:tabs>
          <w:tab w:pos="721" w:val="left" w:leader="none"/>
        </w:tabs>
        <w:spacing w:line="240" w:lineRule="auto" w:before="1" w:after="0"/>
        <w:ind w:left="721" w:right="0" w:hanging="360"/>
        <w:jc w:val="left"/>
        <w:rPr>
          <w:sz w:val="24"/>
        </w:rPr>
      </w:pPr>
      <w:r>
        <w:rPr>
          <w:rFonts w:ascii="Arial" w:hAnsi="Arial"/>
          <w:i/>
          <w:sz w:val="24"/>
        </w:rPr>
        <w:t>Abies</w:t>
      </w:r>
      <w:r>
        <w:rPr>
          <w:rFonts w:ascii="Arial" w:hAnsi="Arial"/>
          <w:i/>
          <w:spacing w:val="-3"/>
          <w:sz w:val="24"/>
        </w:rPr>
        <w:t> </w:t>
      </w:r>
      <w:r>
        <w:rPr>
          <w:rFonts w:ascii="Arial" w:hAnsi="Arial"/>
          <w:i/>
          <w:sz w:val="24"/>
        </w:rPr>
        <w:t>alba</w:t>
      </w:r>
      <w:r>
        <w:rPr>
          <w:rFonts w:ascii="Arial" w:hAnsi="Arial"/>
          <w:i/>
          <w:spacing w:val="-1"/>
          <w:sz w:val="24"/>
        </w:rPr>
        <w:t> </w:t>
      </w:r>
      <w:r>
        <w:rPr>
          <w:sz w:val="24"/>
        </w:rPr>
        <w:t>(Abeto</w:t>
      </w:r>
      <w:r>
        <w:rPr>
          <w:spacing w:val="-2"/>
          <w:sz w:val="24"/>
        </w:rPr>
        <w:t> blanco)</w:t>
      </w:r>
    </w:p>
    <w:p>
      <w:pPr>
        <w:pStyle w:val="ListParagraph"/>
        <w:numPr>
          <w:ilvl w:val="2"/>
          <w:numId w:val="1"/>
        </w:numPr>
        <w:tabs>
          <w:tab w:pos="721" w:val="left" w:leader="none"/>
        </w:tabs>
        <w:spacing w:line="240" w:lineRule="auto" w:before="0" w:after="0"/>
        <w:ind w:left="721" w:right="0" w:hanging="360"/>
        <w:jc w:val="left"/>
        <w:rPr>
          <w:sz w:val="24"/>
        </w:rPr>
      </w:pPr>
      <w:r>
        <w:rPr>
          <w:rFonts w:ascii="Arial" w:hAnsi="Arial"/>
          <w:i/>
          <w:sz w:val="24"/>
        </w:rPr>
        <w:t>Araucaria</w:t>
      </w:r>
      <w:r>
        <w:rPr>
          <w:rFonts w:ascii="Arial" w:hAnsi="Arial"/>
          <w:i/>
          <w:spacing w:val="-7"/>
          <w:sz w:val="24"/>
        </w:rPr>
        <w:t> </w:t>
      </w:r>
      <w:r>
        <w:rPr>
          <w:rFonts w:ascii="Arial" w:hAnsi="Arial"/>
          <w:i/>
          <w:sz w:val="24"/>
        </w:rPr>
        <w:t>bidwillii</w:t>
      </w:r>
      <w:r>
        <w:rPr>
          <w:rFonts w:ascii="Arial" w:hAnsi="Arial"/>
          <w:i/>
          <w:spacing w:val="-4"/>
          <w:sz w:val="24"/>
        </w:rPr>
        <w:t> </w:t>
      </w:r>
      <w:r>
        <w:rPr>
          <w:sz w:val="24"/>
        </w:rPr>
        <w:t>/</w:t>
      </w:r>
      <w:r>
        <w:rPr>
          <w:spacing w:val="-3"/>
          <w:sz w:val="24"/>
        </w:rPr>
        <w:t> </w:t>
      </w:r>
      <w:r>
        <w:rPr>
          <w:rFonts w:ascii="Arial" w:hAnsi="Arial"/>
          <w:i/>
          <w:sz w:val="24"/>
        </w:rPr>
        <w:t>Araucaria</w:t>
      </w:r>
      <w:r>
        <w:rPr>
          <w:rFonts w:ascii="Arial" w:hAnsi="Arial"/>
          <w:i/>
          <w:spacing w:val="-5"/>
          <w:sz w:val="24"/>
        </w:rPr>
        <w:t> </w:t>
      </w:r>
      <w:r>
        <w:rPr>
          <w:rFonts w:ascii="Arial" w:hAnsi="Arial"/>
          <w:i/>
          <w:sz w:val="24"/>
        </w:rPr>
        <w:t>excelsa</w:t>
      </w:r>
      <w:r>
        <w:rPr>
          <w:rFonts w:ascii="Arial" w:hAnsi="Arial"/>
          <w:i/>
          <w:spacing w:val="-2"/>
          <w:sz w:val="24"/>
        </w:rPr>
        <w:t> </w:t>
      </w:r>
      <w:r>
        <w:rPr>
          <w:spacing w:val="-2"/>
          <w:sz w:val="24"/>
        </w:rPr>
        <w:t>(Araucarias)</w:t>
      </w:r>
    </w:p>
    <w:p>
      <w:pPr>
        <w:pStyle w:val="ListParagraph"/>
        <w:numPr>
          <w:ilvl w:val="2"/>
          <w:numId w:val="1"/>
        </w:numPr>
        <w:tabs>
          <w:tab w:pos="721" w:val="left" w:leader="none"/>
        </w:tabs>
        <w:spacing w:line="240" w:lineRule="auto" w:before="0" w:after="0"/>
        <w:ind w:left="721" w:right="0" w:hanging="360"/>
        <w:jc w:val="left"/>
        <w:rPr>
          <w:sz w:val="24"/>
        </w:rPr>
      </w:pPr>
      <w:r>
        <w:rPr>
          <w:rFonts w:ascii="Arial" w:hAnsi="Arial"/>
          <w:i/>
          <w:sz w:val="24"/>
        </w:rPr>
        <w:t>Enterolobium</w:t>
      </w:r>
      <w:r>
        <w:rPr>
          <w:rFonts w:ascii="Arial" w:hAnsi="Arial"/>
          <w:i/>
          <w:spacing w:val="-6"/>
          <w:sz w:val="24"/>
        </w:rPr>
        <w:t> </w:t>
      </w:r>
      <w:r>
        <w:rPr>
          <w:rFonts w:ascii="Arial" w:hAnsi="Arial"/>
          <w:i/>
          <w:sz w:val="24"/>
        </w:rPr>
        <w:t>contortisiliquum</w:t>
      </w:r>
      <w:r>
        <w:rPr>
          <w:rFonts w:ascii="Arial" w:hAnsi="Arial"/>
          <w:i/>
          <w:spacing w:val="-2"/>
          <w:sz w:val="24"/>
        </w:rPr>
        <w:t> </w:t>
      </w:r>
      <w:r>
        <w:rPr>
          <w:sz w:val="24"/>
        </w:rPr>
        <w:t>(Pacará</w:t>
      </w:r>
      <w:r>
        <w:rPr>
          <w:spacing w:val="-8"/>
          <w:sz w:val="24"/>
        </w:rPr>
        <w:t> </w:t>
      </w:r>
      <w:r>
        <w:rPr>
          <w:sz w:val="24"/>
        </w:rPr>
        <w:t>/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Timbó)</w:t>
      </w:r>
    </w:p>
    <w:p>
      <w:pPr>
        <w:pStyle w:val="ListParagraph"/>
        <w:numPr>
          <w:ilvl w:val="2"/>
          <w:numId w:val="1"/>
        </w:numPr>
        <w:tabs>
          <w:tab w:pos="721" w:val="left" w:leader="none"/>
        </w:tabs>
        <w:spacing w:line="240" w:lineRule="auto" w:before="0" w:after="0"/>
        <w:ind w:left="721" w:right="0" w:hanging="360"/>
        <w:jc w:val="left"/>
        <w:rPr>
          <w:sz w:val="24"/>
        </w:rPr>
      </w:pPr>
      <w:r>
        <w:rPr>
          <w:rFonts w:ascii="Arial" w:hAnsi="Arial"/>
          <w:i/>
          <w:sz w:val="24"/>
        </w:rPr>
        <w:t>Cedrus</w:t>
      </w:r>
      <w:r>
        <w:rPr>
          <w:rFonts w:ascii="Arial" w:hAnsi="Arial"/>
          <w:i/>
          <w:spacing w:val="-4"/>
          <w:sz w:val="24"/>
        </w:rPr>
        <w:t> </w:t>
      </w:r>
      <w:r>
        <w:rPr>
          <w:rFonts w:ascii="Arial" w:hAnsi="Arial"/>
          <w:i/>
          <w:sz w:val="24"/>
        </w:rPr>
        <w:t>atlantica</w:t>
      </w:r>
      <w:r>
        <w:rPr>
          <w:rFonts w:ascii="Arial" w:hAnsi="Arial"/>
          <w:i/>
          <w:spacing w:val="-4"/>
          <w:sz w:val="24"/>
        </w:rPr>
        <w:t> </w:t>
      </w:r>
      <w:r>
        <w:rPr>
          <w:sz w:val="24"/>
        </w:rPr>
        <w:t>(Cedro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azul)</w:t>
      </w:r>
    </w:p>
    <w:p>
      <w:pPr>
        <w:pStyle w:val="ListParagraph"/>
        <w:numPr>
          <w:ilvl w:val="2"/>
          <w:numId w:val="1"/>
        </w:numPr>
        <w:tabs>
          <w:tab w:pos="721" w:val="left" w:leader="none"/>
        </w:tabs>
        <w:spacing w:line="240" w:lineRule="auto" w:before="0" w:after="0"/>
        <w:ind w:left="721" w:right="0" w:hanging="360"/>
        <w:jc w:val="left"/>
        <w:rPr>
          <w:sz w:val="24"/>
        </w:rPr>
      </w:pPr>
      <w:r>
        <w:rPr>
          <w:rFonts w:ascii="Arial" w:hAnsi="Arial"/>
          <w:i/>
          <w:sz w:val="24"/>
        </w:rPr>
        <w:t>Cedrus</w:t>
      </w:r>
      <w:r>
        <w:rPr>
          <w:rFonts w:ascii="Arial" w:hAnsi="Arial"/>
          <w:i/>
          <w:spacing w:val="-3"/>
          <w:sz w:val="24"/>
        </w:rPr>
        <w:t> </w:t>
      </w:r>
      <w:r>
        <w:rPr>
          <w:rFonts w:ascii="Arial" w:hAnsi="Arial"/>
          <w:i/>
          <w:sz w:val="24"/>
        </w:rPr>
        <w:t>deodara</w:t>
      </w:r>
      <w:r>
        <w:rPr>
          <w:rFonts w:ascii="Arial" w:hAnsi="Arial"/>
          <w:i/>
          <w:spacing w:val="-2"/>
          <w:sz w:val="24"/>
        </w:rPr>
        <w:t> </w:t>
      </w:r>
      <w:r>
        <w:rPr>
          <w:sz w:val="24"/>
        </w:rPr>
        <w:t>(Cedro</w:t>
      </w:r>
      <w:r>
        <w:rPr>
          <w:spacing w:val="-3"/>
          <w:sz w:val="24"/>
        </w:rPr>
        <w:t> </w:t>
      </w:r>
      <w:r>
        <w:rPr>
          <w:sz w:val="24"/>
        </w:rPr>
        <w:t>del</w:t>
      </w:r>
      <w:r>
        <w:rPr>
          <w:spacing w:val="-2"/>
          <w:sz w:val="24"/>
        </w:rPr>
        <w:t> Himalaya)</w:t>
      </w:r>
    </w:p>
    <w:p>
      <w:pPr>
        <w:pStyle w:val="ListParagraph"/>
        <w:numPr>
          <w:ilvl w:val="2"/>
          <w:numId w:val="1"/>
        </w:numPr>
        <w:tabs>
          <w:tab w:pos="721" w:val="left" w:leader="none"/>
        </w:tabs>
        <w:spacing w:line="240" w:lineRule="auto" w:before="0" w:after="0"/>
        <w:ind w:left="721" w:right="0" w:hanging="360"/>
        <w:jc w:val="left"/>
        <w:rPr>
          <w:sz w:val="24"/>
        </w:rPr>
      </w:pPr>
      <w:r>
        <w:rPr>
          <w:rFonts w:ascii="Arial" w:hAnsi="Arial"/>
          <w:i/>
          <w:sz w:val="24"/>
        </w:rPr>
        <w:t>Cryptomeria</w:t>
      </w:r>
      <w:r>
        <w:rPr>
          <w:rFonts w:ascii="Arial" w:hAnsi="Arial"/>
          <w:i/>
          <w:spacing w:val="-6"/>
          <w:sz w:val="24"/>
        </w:rPr>
        <w:t> </w:t>
      </w:r>
      <w:r>
        <w:rPr>
          <w:rFonts w:ascii="Arial" w:hAnsi="Arial"/>
          <w:i/>
          <w:sz w:val="24"/>
        </w:rPr>
        <w:t>japonica</w:t>
      </w:r>
      <w:r>
        <w:rPr>
          <w:rFonts w:ascii="Arial" w:hAnsi="Arial"/>
          <w:i/>
          <w:spacing w:val="-4"/>
          <w:sz w:val="24"/>
        </w:rPr>
        <w:t> </w:t>
      </w:r>
      <w:r>
        <w:rPr>
          <w:sz w:val="24"/>
        </w:rPr>
        <w:t>(Ciprés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japonés)</w:t>
      </w:r>
    </w:p>
    <w:p>
      <w:pPr>
        <w:pStyle w:val="ListParagraph"/>
        <w:numPr>
          <w:ilvl w:val="2"/>
          <w:numId w:val="1"/>
        </w:numPr>
        <w:tabs>
          <w:tab w:pos="721" w:val="left" w:leader="none"/>
        </w:tabs>
        <w:spacing w:line="240" w:lineRule="auto" w:before="0" w:after="0"/>
        <w:ind w:left="721" w:right="0" w:hanging="360"/>
        <w:jc w:val="left"/>
        <w:rPr>
          <w:sz w:val="24"/>
        </w:rPr>
      </w:pPr>
      <w:r>
        <w:rPr>
          <w:rFonts w:ascii="Arial" w:hAnsi="Arial"/>
          <w:i/>
          <w:sz w:val="24"/>
        </w:rPr>
        <w:t>Cupressus</w:t>
      </w:r>
      <w:r>
        <w:rPr>
          <w:rFonts w:ascii="Arial" w:hAnsi="Arial"/>
          <w:i/>
          <w:spacing w:val="-8"/>
          <w:sz w:val="24"/>
        </w:rPr>
        <w:t> </w:t>
      </w:r>
      <w:r>
        <w:rPr>
          <w:rFonts w:ascii="Arial" w:hAnsi="Arial"/>
          <w:i/>
          <w:sz w:val="24"/>
        </w:rPr>
        <w:t>arizonica</w:t>
      </w:r>
      <w:r>
        <w:rPr>
          <w:rFonts w:ascii="Arial" w:hAnsi="Arial"/>
          <w:i/>
          <w:spacing w:val="-4"/>
          <w:sz w:val="24"/>
        </w:rPr>
        <w:t> </w:t>
      </w:r>
      <w:r>
        <w:rPr>
          <w:sz w:val="24"/>
        </w:rPr>
        <w:t>(Ciprés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azul)</w:t>
      </w:r>
    </w:p>
    <w:p>
      <w:pPr>
        <w:pStyle w:val="ListParagraph"/>
        <w:numPr>
          <w:ilvl w:val="2"/>
          <w:numId w:val="1"/>
        </w:numPr>
        <w:tabs>
          <w:tab w:pos="721" w:val="left" w:leader="none"/>
        </w:tabs>
        <w:spacing w:line="484" w:lineRule="auto" w:before="0" w:after="0"/>
        <w:ind w:left="2" w:right="5729" w:firstLine="359"/>
        <w:jc w:val="left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Tilia</w:t>
      </w:r>
      <w:r>
        <w:rPr>
          <w:rFonts w:ascii="Arial" w:hAnsi="Arial"/>
          <w:i/>
          <w:spacing w:val="-12"/>
          <w:sz w:val="24"/>
        </w:rPr>
        <w:t> </w:t>
      </w:r>
      <w:r>
        <w:rPr>
          <w:rFonts w:ascii="Arial" w:hAnsi="Arial"/>
          <w:i/>
          <w:sz w:val="24"/>
        </w:rPr>
        <w:t>x</w:t>
      </w:r>
      <w:r>
        <w:rPr>
          <w:rFonts w:ascii="Arial" w:hAnsi="Arial"/>
          <w:i/>
          <w:spacing w:val="-12"/>
          <w:sz w:val="24"/>
        </w:rPr>
        <w:t> </w:t>
      </w:r>
      <w:r>
        <w:rPr>
          <w:rFonts w:ascii="Arial" w:hAnsi="Arial"/>
          <w:i/>
          <w:sz w:val="24"/>
        </w:rPr>
        <w:t>moltkis</w:t>
      </w:r>
      <w:r>
        <w:rPr>
          <w:rFonts w:ascii="Arial" w:hAnsi="Arial"/>
          <w:i/>
          <w:spacing w:val="-11"/>
          <w:sz w:val="24"/>
        </w:rPr>
        <w:t> </w:t>
      </w:r>
      <w:r>
        <w:rPr>
          <w:sz w:val="24"/>
        </w:rPr>
        <w:t>(Tilo) </w:t>
      </w:r>
      <w:r>
        <w:rPr>
          <w:rFonts w:ascii="Arial" w:hAnsi="Arial"/>
          <w:b/>
          <w:sz w:val="24"/>
        </w:rPr>
        <w:t>Supervisión Técnica: Ing. Agr. Silvina Papa </w:t>
      </w:r>
      <w:r>
        <w:rPr>
          <w:rFonts w:ascii="Arial" w:hAnsi="Arial"/>
          <w:i/>
          <w:sz w:val="24"/>
        </w:rPr>
        <w:t>MP 18115*13*01</w:t>
      </w:r>
    </w:p>
    <w:sectPr>
      <w:pgSz w:w="11910" w:h="16840"/>
      <w:pgMar w:header="708" w:footer="0" w:top="194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ourier New">
    <w:altName w:val="Courier New"/>
    <w:charset w:val="1"/>
    <w:family w:val="modern"/>
    <w:pitch w:val="default"/>
  </w:font>
  <w:font w:name="Symbol">
    <w:altName w:val="Symbol"/>
    <w:charset w:val="2"/>
    <w:family w:val="decorative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395328">
          <wp:simplePos x="0" y="0"/>
          <wp:positionH relativeFrom="page">
            <wp:posOffset>3066542</wp:posOffset>
          </wp:positionH>
          <wp:positionV relativeFrom="page">
            <wp:posOffset>449579</wp:posOffset>
          </wp:positionV>
          <wp:extent cx="1256919" cy="791209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56919" cy="7912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722" w:hanging="36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98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77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55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4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613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391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17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949" w:hanging="360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722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>
      <w:start w:val="0"/>
      <w:numFmt w:val="bullet"/>
      <w:lvlText w:val="o"/>
      <w:lvlJc w:val="left"/>
      <w:pPr>
        <w:ind w:left="1442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25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1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795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58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365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15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936" w:hanging="360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02" w:hanging="401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100"/>
        <w:sz w:val="36"/>
        <w:szCs w:val="36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453" w:hanging="452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7"/>
        <w:szCs w:val="27"/>
        <w:lang w:val="es-ES" w:eastAsia="en-US" w:bidi="ar-SA"/>
      </w:rPr>
    </w:lvl>
    <w:lvl w:ilvl="2">
      <w:start w:val="0"/>
      <w:numFmt w:val="bullet"/>
      <w:lvlText w:val=""/>
      <w:lvlJc w:val="left"/>
      <w:pPr>
        <w:ind w:left="722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3">
      <w:start w:val="0"/>
      <w:numFmt w:val="bullet"/>
      <w:lvlText w:val="o"/>
      <w:lvlJc w:val="left"/>
      <w:pPr>
        <w:ind w:left="1442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4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617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795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973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150" w:hanging="360"/>
      </w:pPr>
      <w:rPr>
        <w:rFonts w:hint="default"/>
        <w:lang w:val="es-E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>
      <w:ind w:left="721" w:hanging="360"/>
    </w:pPr>
    <w:rPr>
      <w:rFonts w:ascii="Arial MT" w:hAnsi="Arial MT" w:eastAsia="Arial MT" w:cs="Arial MT"/>
      <w:sz w:val="24"/>
      <w:szCs w:val="24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15"/>
      <w:ind w:left="2" w:right="43"/>
      <w:outlineLvl w:val="1"/>
    </w:pPr>
    <w:rPr>
      <w:rFonts w:ascii="Arial" w:hAnsi="Arial" w:eastAsia="Arial" w:cs="Arial"/>
      <w:b/>
      <w:bCs/>
      <w:sz w:val="48"/>
      <w:szCs w:val="48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402" w:hanging="400"/>
      <w:outlineLvl w:val="2"/>
    </w:pPr>
    <w:rPr>
      <w:rFonts w:ascii="Arial" w:hAnsi="Arial" w:eastAsia="Arial" w:cs="Arial"/>
      <w:b/>
      <w:bCs/>
      <w:sz w:val="36"/>
      <w:szCs w:val="36"/>
      <w:lang w:val="es-ES" w:eastAsia="en-US" w:bidi="ar-SA"/>
    </w:rPr>
  </w:style>
  <w:style w:styleId="Heading3" w:type="paragraph">
    <w:name w:val="Heading 3"/>
    <w:basedOn w:val="Normal"/>
    <w:uiPriority w:val="1"/>
    <w:qFormat/>
    <w:pPr>
      <w:ind w:left="451" w:hanging="449"/>
      <w:outlineLvl w:val="3"/>
    </w:pPr>
    <w:rPr>
      <w:rFonts w:ascii="Arial" w:hAnsi="Arial" w:eastAsia="Arial" w:cs="Arial"/>
      <w:b/>
      <w:bCs/>
      <w:sz w:val="27"/>
      <w:szCs w:val="27"/>
      <w:lang w:val="es-ES" w:eastAsia="en-US" w:bidi="ar-SA"/>
    </w:rPr>
  </w:style>
  <w:style w:styleId="Heading4" w:type="paragraph">
    <w:name w:val="Heading 4"/>
    <w:basedOn w:val="Normal"/>
    <w:uiPriority w:val="1"/>
    <w:qFormat/>
    <w:pPr>
      <w:ind w:left="721" w:hanging="360"/>
      <w:outlineLvl w:val="4"/>
    </w:pPr>
    <w:rPr>
      <w:rFonts w:ascii="Arial" w:hAnsi="Arial" w:eastAsia="Arial" w:cs="Arial"/>
      <w:b/>
      <w:bCs/>
      <w:sz w:val="24"/>
      <w:szCs w:val="24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721" w:hanging="360"/>
    </w:pPr>
    <w:rPr>
      <w:rFonts w:ascii="Arial MT" w:hAnsi="Arial MT" w:eastAsia="Arial MT" w:cs="Arial MT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29"/>
      <w:ind w:left="186"/>
    </w:pPr>
    <w:rPr>
      <w:rFonts w:ascii="Arial" w:hAnsi="Arial" w:eastAsia="Arial" w:cs="Arial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Marcos Moscariello</dc:creator>
  <dcterms:created xsi:type="dcterms:W3CDTF">2026-08-11T14:39:51Z</dcterms:created>
  <dcterms:modified xsi:type="dcterms:W3CDTF">2026-08-11T14:39:51Z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2026-08-07T00:00:00Z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2026-08-11T00:00:00Z</vt:filetime>
  </property>
  <property fmtid="{D5CDD505-2E9C-101B-9397-08002B2CF9AE}" pid="6" name="Producer">
    <vt:lpwstr>Microsoft® Word para Microsoft 365</vt:lpwstr>
  </property>
</Properties>
</file>